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FB711" w14:textId="77777777" w:rsidR="00C972A1" w:rsidRDefault="00C972A1" w:rsidP="00C972A1">
      <w:pPr>
        <w:pStyle w:val="Nadpis2"/>
        <w:spacing w:before="0" w:line="240" w:lineRule="auto"/>
        <w:rPr>
          <w:b/>
          <w:color w:val="auto"/>
        </w:rPr>
      </w:pPr>
      <w:bookmarkStart w:id="0" w:name="_Hlk512272420"/>
    </w:p>
    <w:p w14:paraId="19AE4197" w14:textId="6F1EFE76" w:rsidR="00E331E4" w:rsidRDefault="00642DAC" w:rsidP="000143BE">
      <w:pPr>
        <w:pStyle w:val="Nadpis2"/>
        <w:spacing w:before="0" w:line="240" w:lineRule="auto"/>
        <w:jc w:val="center"/>
        <w:rPr>
          <w:b/>
          <w:color w:val="auto"/>
        </w:rPr>
      </w:pPr>
      <w:r w:rsidRPr="004A4F79">
        <w:rPr>
          <w:b/>
          <w:color w:val="auto"/>
        </w:rPr>
        <w:t>Informácie pre zákazníkov o spracovaní osobných údajov</w:t>
      </w:r>
    </w:p>
    <w:p w14:paraId="1314DFA5" w14:textId="77777777" w:rsidR="000143BE" w:rsidRPr="000143BE" w:rsidRDefault="000143BE" w:rsidP="000143BE"/>
    <w:p w14:paraId="6C71A297" w14:textId="4C9A15BD" w:rsidR="00D4255B" w:rsidRDefault="00642DAC" w:rsidP="00D4255B">
      <w:pPr>
        <w:spacing w:after="0" w:line="240" w:lineRule="auto"/>
        <w:jc w:val="both"/>
        <w:rPr>
          <w:rFonts w:ascii="Calibri" w:hAnsi="Calibri"/>
        </w:rPr>
      </w:pPr>
      <w:r w:rsidRPr="004A4F79">
        <w:rPr>
          <w:rFonts w:ascii="Calibri" w:hAnsi="Calibri"/>
        </w:rPr>
        <w:t>Ochrana osobných údajov našich zákazníkov a iných fyzických osôb je pre nás dôležitá. Tieto podmienky vysvetľujú akým spôsobom spracúvame osobné údaje pri: výdaji liekov, zdravotníckych pomôcok a dietetických potravín, ktoré sú viazané na lekársky predpis/poukaz, vedení evidencie prijatej a odoslanej pošty, hlásení nežiadúcich účinkov a nežiadúcich udalostí, vybavovaní reklamácií,</w:t>
      </w:r>
      <w:r w:rsidR="00CB64AE">
        <w:rPr>
          <w:rFonts w:ascii="Calibri" w:hAnsi="Calibri"/>
        </w:rPr>
        <w:t xml:space="preserve"> viesť účtovnú agendu</w:t>
      </w:r>
      <w:r w:rsidRPr="004A4F79">
        <w:rPr>
          <w:rFonts w:ascii="Calibri" w:hAnsi="Calibri"/>
        </w:rPr>
        <w:t xml:space="preserve"> prevádzkovaní vernostného programu</w:t>
      </w:r>
      <w:r>
        <w:rPr>
          <w:rFonts w:ascii="Calibri" w:hAnsi="Calibri"/>
        </w:rPr>
        <w:t xml:space="preserve"> </w:t>
      </w:r>
      <w:r w:rsidRPr="004A4F79">
        <w:rPr>
          <w:rFonts w:ascii="Calibri" w:hAnsi="Calibri"/>
        </w:rPr>
        <w:t xml:space="preserve">a prevádzkovaní kamerového systému v rámci našej </w:t>
      </w:r>
      <w:r w:rsidR="002C3433">
        <w:rPr>
          <w:rFonts w:ascii="Calibri" w:hAnsi="Calibri"/>
        </w:rPr>
        <w:t xml:space="preserve">lekárne - </w:t>
      </w:r>
      <w:r w:rsidR="00B13670">
        <w:t>Lekáreň CAMILCA</w:t>
      </w:r>
      <w:r w:rsidR="00B13670" w:rsidRPr="00113019">
        <w:t xml:space="preserve">, </w:t>
      </w:r>
      <w:r w:rsidR="00B13670">
        <w:t xml:space="preserve">obchodné meno: </w:t>
      </w:r>
      <w:proofErr w:type="spellStart"/>
      <w:r w:rsidR="002118B1">
        <w:rPr>
          <w:rFonts w:ascii="Calibri" w:hAnsi="Calibri"/>
        </w:rPr>
        <w:t>Pharm</w:t>
      </w:r>
      <w:proofErr w:type="spellEnd"/>
      <w:r w:rsidR="00157EA6">
        <w:rPr>
          <w:rFonts w:ascii="Calibri" w:hAnsi="Calibri"/>
        </w:rPr>
        <w:t xml:space="preserve">. </w:t>
      </w:r>
      <w:r w:rsidR="00D4255B" w:rsidRPr="003E3353">
        <w:rPr>
          <w:rFonts w:ascii="Calibri" w:hAnsi="Calibri"/>
        </w:rPr>
        <w:t xml:space="preserve">Dr. </w:t>
      </w:r>
      <w:proofErr w:type="spellStart"/>
      <w:r w:rsidR="00D4255B" w:rsidRPr="003E3353">
        <w:rPr>
          <w:rFonts w:ascii="Calibri" w:hAnsi="Calibri"/>
        </w:rPr>
        <w:t>Zsolt</w:t>
      </w:r>
      <w:proofErr w:type="spellEnd"/>
      <w:r w:rsidR="00D4255B" w:rsidRPr="003E3353">
        <w:rPr>
          <w:rFonts w:ascii="Calibri" w:hAnsi="Calibri"/>
        </w:rPr>
        <w:t xml:space="preserve"> </w:t>
      </w:r>
      <w:proofErr w:type="spellStart"/>
      <w:r w:rsidR="00D4255B" w:rsidRPr="003E3353">
        <w:rPr>
          <w:rFonts w:ascii="Calibri" w:hAnsi="Calibri"/>
        </w:rPr>
        <w:t>Gyerpál</w:t>
      </w:r>
      <w:proofErr w:type="spellEnd"/>
      <w:r w:rsidR="00D4255B" w:rsidRPr="003E3353">
        <w:rPr>
          <w:rFonts w:ascii="Calibri" w:hAnsi="Calibri"/>
        </w:rPr>
        <w:t xml:space="preserve">, </w:t>
      </w:r>
      <w:r w:rsidR="00D4255B">
        <w:rPr>
          <w:rFonts w:ascii="Calibri" w:hAnsi="Calibri"/>
        </w:rPr>
        <w:t xml:space="preserve">miesto podnikania: </w:t>
      </w:r>
      <w:r w:rsidR="00D4255B" w:rsidRPr="003E3353">
        <w:rPr>
          <w:rFonts w:ascii="Calibri" w:hAnsi="Calibri"/>
        </w:rPr>
        <w:t>Slnečná 2422/28, 96301 Krupina, IČO: 34 789 910</w:t>
      </w:r>
      <w:r w:rsidR="00D4255B">
        <w:rPr>
          <w:rFonts w:ascii="Calibri" w:hAnsi="Calibri"/>
        </w:rPr>
        <w:t xml:space="preserve">, </w:t>
      </w:r>
      <w:r w:rsidR="00D4255B" w:rsidRPr="00945008">
        <w:rPr>
          <w:rFonts w:ascii="Calibri" w:hAnsi="Calibri"/>
        </w:rPr>
        <w:t xml:space="preserve">Registrácia: Okresný </w:t>
      </w:r>
      <w:r w:rsidR="00D4255B">
        <w:rPr>
          <w:rFonts w:ascii="Calibri" w:hAnsi="Calibri"/>
        </w:rPr>
        <w:t>úrad</w:t>
      </w:r>
      <w:r w:rsidR="00D4255B" w:rsidRPr="00945008">
        <w:rPr>
          <w:rFonts w:ascii="Calibri" w:hAnsi="Calibri"/>
        </w:rPr>
        <w:t xml:space="preserve"> </w:t>
      </w:r>
      <w:r w:rsidR="00D4255B">
        <w:rPr>
          <w:rFonts w:ascii="Calibri" w:hAnsi="Calibri"/>
        </w:rPr>
        <w:t>Zvolen</w:t>
      </w:r>
      <w:r w:rsidR="00D4255B" w:rsidRPr="00945008">
        <w:rPr>
          <w:rFonts w:ascii="Calibri" w:hAnsi="Calibri"/>
        </w:rPr>
        <w:t xml:space="preserve">, </w:t>
      </w:r>
      <w:r w:rsidR="00D4255B">
        <w:rPr>
          <w:rFonts w:ascii="Calibri" w:hAnsi="Calibri"/>
        </w:rPr>
        <w:t xml:space="preserve">číslo živnostenského registra: 605-1227 </w:t>
      </w:r>
      <w:r w:rsidR="00D4255B" w:rsidRPr="004A4F79">
        <w:rPr>
          <w:rFonts w:ascii="Calibri" w:hAnsi="Calibri"/>
        </w:rPr>
        <w:t xml:space="preserve">(ďalej len „lekáreň alebo Prevádzkovateľ“). </w:t>
      </w:r>
    </w:p>
    <w:p w14:paraId="5E7774FD" w14:textId="77777777" w:rsidR="00D4255B" w:rsidRDefault="00D4255B" w:rsidP="00D4255B">
      <w:pPr>
        <w:spacing w:after="0" w:line="240" w:lineRule="auto"/>
        <w:jc w:val="both"/>
        <w:rPr>
          <w:rFonts w:ascii="Calibri" w:hAnsi="Calibri"/>
        </w:rPr>
      </w:pPr>
    </w:p>
    <w:p w14:paraId="27CFEAC0" w14:textId="11D6F2B5" w:rsidR="00D4255B" w:rsidRPr="000972F8" w:rsidRDefault="00D4255B" w:rsidP="00D4255B">
      <w:pPr>
        <w:spacing w:after="0" w:line="240" w:lineRule="auto"/>
        <w:jc w:val="both"/>
        <w:rPr>
          <w:rFonts w:ascii="Calibri" w:hAnsi="Calibri" w:cs="Calibri"/>
          <w:color w:val="000000" w:themeColor="text1"/>
        </w:rPr>
      </w:pPr>
      <w:r w:rsidRPr="000972F8">
        <w:rPr>
          <w:rFonts w:ascii="Calibri" w:hAnsi="Calibri" w:cs="Calibri"/>
          <w:color w:val="000000" w:themeColor="text1"/>
        </w:rPr>
        <w:t xml:space="preserve">Ak máte akékoľvek otázky, môžete náš kontaktovať telefonicky na </w:t>
      </w:r>
      <w:r w:rsidRPr="000972F8">
        <w:rPr>
          <w:rFonts w:ascii="Calibri" w:hAnsi="Calibri" w:cs="Calibri"/>
          <w:b/>
          <w:color w:val="000000" w:themeColor="text1"/>
        </w:rPr>
        <w:t>04</w:t>
      </w:r>
      <w:r>
        <w:rPr>
          <w:rFonts w:ascii="Calibri" w:hAnsi="Calibri" w:cs="Calibri"/>
          <w:b/>
          <w:color w:val="000000" w:themeColor="text1"/>
        </w:rPr>
        <w:t xml:space="preserve">5 / </w:t>
      </w:r>
      <w:r w:rsidRPr="000972F8">
        <w:rPr>
          <w:rFonts w:ascii="Calibri" w:hAnsi="Calibri" w:cs="Calibri"/>
          <w:b/>
          <w:color w:val="000000" w:themeColor="text1"/>
        </w:rPr>
        <w:t>551 20</w:t>
      </w:r>
      <w:r>
        <w:rPr>
          <w:rFonts w:ascii="Calibri" w:hAnsi="Calibri" w:cs="Calibri"/>
          <w:b/>
          <w:color w:val="000000" w:themeColor="text1"/>
        </w:rPr>
        <w:t xml:space="preserve"> </w:t>
      </w:r>
      <w:r w:rsidRPr="000972F8">
        <w:rPr>
          <w:rFonts w:ascii="Calibri" w:hAnsi="Calibri" w:cs="Calibri"/>
          <w:b/>
          <w:color w:val="000000" w:themeColor="text1"/>
        </w:rPr>
        <w:t>50</w:t>
      </w:r>
      <w:r w:rsidRPr="000972F8">
        <w:rPr>
          <w:rFonts w:ascii="Calibri" w:hAnsi="Calibri" w:cs="Calibri"/>
          <w:color w:val="000000" w:themeColor="text1"/>
        </w:rPr>
        <w:t>, e-mailom na  </w:t>
      </w:r>
      <w:hyperlink r:id="rId9" w:history="1">
        <w:r w:rsidRPr="000972F8">
          <w:rPr>
            <w:rStyle w:val="Hypertextovprepojenie"/>
            <w:rFonts w:ascii="Calibri" w:hAnsi="Calibri" w:cs="Calibri"/>
            <w:b/>
            <w:color w:val="000000" w:themeColor="text1"/>
            <w:u w:val="none"/>
          </w:rPr>
          <w:t>lekaren@camilca.sk</w:t>
        </w:r>
      </w:hyperlink>
      <w:r w:rsidRPr="000972F8">
        <w:rPr>
          <w:rFonts w:ascii="Calibri" w:hAnsi="Calibri" w:cs="Calibri"/>
          <w:color w:val="000000" w:themeColor="text1"/>
        </w:rPr>
        <w:t xml:space="preserve"> alebo poštou na adresu nášho sídla. </w:t>
      </w:r>
    </w:p>
    <w:p w14:paraId="07E13181" w14:textId="77777777" w:rsidR="00642DAC" w:rsidRDefault="00642DAC" w:rsidP="00642DAC">
      <w:pPr>
        <w:spacing w:after="0" w:line="240" w:lineRule="auto"/>
        <w:jc w:val="both"/>
        <w:rPr>
          <w:rFonts w:ascii="Calibri" w:hAnsi="Calibri"/>
        </w:rPr>
      </w:pPr>
    </w:p>
    <w:p w14:paraId="6534CDFE" w14:textId="77777777" w:rsidR="00642DAC" w:rsidRPr="004A4F79" w:rsidRDefault="00642DAC" w:rsidP="00642DAC">
      <w:pPr>
        <w:spacing w:after="0" w:line="240" w:lineRule="auto"/>
        <w:jc w:val="both"/>
        <w:rPr>
          <w:rFonts w:ascii="Calibri" w:hAnsi="Calibri"/>
        </w:rPr>
      </w:pPr>
      <w:r w:rsidRPr="004A4F79">
        <w:rPr>
          <w:rFonts w:ascii="Calibri" w:hAnsi="Calibri"/>
        </w:rPr>
        <w:t>Pri spracúvaní osobných údajov sa riadime primárne všeobecným nariadením EÚ o ochrane osobných údajov (“</w:t>
      </w:r>
      <w:r w:rsidRPr="004A4F79">
        <w:rPr>
          <w:rFonts w:ascii="Calibri" w:hAnsi="Calibri"/>
          <w:b/>
        </w:rPr>
        <w:t>GDPR</w:t>
      </w:r>
      <w:r w:rsidRPr="004A4F79">
        <w:rPr>
          <w:rFonts w:ascii="Calibri" w:hAnsi="Calibri"/>
        </w:rPr>
        <w:t>”), ktoré upravuje aj Vaše práva ako dotknutej osoby</w:t>
      </w:r>
      <w:r>
        <w:rPr>
          <w:rFonts w:ascii="Calibri" w:hAnsi="Calibri"/>
        </w:rPr>
        <w:t xml:space="preserve"> a </w:t>
      </w:r>
      <w:r w:rsidRPr="004A4F79">
        <w:rPr>
          <w:rFonts w:ascii="Calibri" w:hAnsi="Calibri"/>
        </w:rPr>
        <w:t xml:space="preserve">tými ustanoveniami Zákona o ochrane osobných údajov, ktoré sa na nás vzťahujú (najmä § 78).  </w:t>
      </w:r>
    </w:p>
    <w:p w14:paraId="35CF88F4" w14:textId="77777777" w:rsidR="00642DAC" w:rsidRDefault="00642DAC" w:rsidP="00642DAC">
      <w:pPr>
        <w:spacing w:after="0" w:line="240" w:lineRule="auto"/>
        <w:jc w:val="both"/>
        <w:outlineLvl w:val="0"/>
        <w:rPr>
          <w:rFonts w:ascii="Calibri" w:hAnsi="Calibri"/>
          <w:b/>
          <w:i/>
        </w:rPr>
      </w:pPr>
    </w:p>
    <w:p w14:paraId="75C5BFE5" w14:textId="77777777" w:rsidR="00642DAC" w:rsidRPr="004A4F79" w:rsidRDefault="00642DAC" w:rsidP="00642DAC">
      <w:pPr>
        <w:shd w:val="clear" w:color="auto" w:fill="F2F2F2" w:themeFill="background1" w:themeFillShade="F2"/>
        <w:spacing w:after="0" w:line="240" w:lineRule="auto"/>
        <w:jc w:val="both"/>
        <w:outlineLvl w:val="0"/>
        <w:rPr>
          <w:rFonts w:ascii="Calibri" w:hAnsi="Calibri"/>
          <w:b/>
          <w:i/>
        </w:rPr>
      </w:pPr>
      <w:r w:rsidRPr="004A4F79">
        <w:rPr>
          <w:rFonts w:ascii="Calibri" w:hAnsi="Calibri"/>
          <w:b/>
          <w:i/>
        </w:rPr>
        <w:t xml:space="preserve">Prečo spracúvame osobné údaje? </w:t>
      </w:r>
    </w:p>
    <w:p w14:paraId="3E5FAA6E" w14:textId="77777777" w:rsidR="00642DAC" w:rsidRPr="004A4F79" w:rsidRDefault="00642DAC" w:rsidP="00642DAC">
      <w:pPr>
        <w:spacing w:after="0" w:line="240" w:lineRule="auto"/>
        <w:jc w:val="both"/>
        <w:rPr>
          <w:rFonts w:ascii="Calibri" w:hAnsi="Calibri"/>
        </w:rPr>
      </w:pPr>
      <w:r w:rsidRPr="004A4F79">
        <w:rPr>
          <w:rFonts w:ascii="Calibri" w:hAnsi="Calibri"/>
        </w:rPr>
        <w:t xml:space="preserve">Spracúvanie osobných údajov je z našej strany nevyhnutné najmä preto, aby sme mohli: </w:t>
      </w:r>
    </w:p>
    <w:p w14:paraId="771A09B6" w14:textId="77777777" w:rsidR="00642DAC" w:rsidRPr="004A4F79" w:rsidRDefault="00642DAC" w:rsidP="00642DAC">
      <w:pPr>
        <w:pStyle w:val="Odsekzoznamu"/>
        <w:numPr>
          <w:ilvl w:val="0"/>
          <w:numId w:val="1"/>
        </w:numPr>
        <w:spacing w:after="0" w:line="240" w:lineRule="auto"/>
        <w:ind w:left="567" w:hanging="567"/>
        <w:jc w:val="both"/>
        <w:rPr>
          <w:rFonts w:ascii="Calibri" w:hAnsi="Calibri"/>
        </w:rPr>
      </w:pPr>
      <w:r w:rsidRPr="004A4F79">
        <w:rPr>
          <w:rFonts w:ascii="Calibri" w:hAnsi="Calibri"/>
        </w:rPr>
        <w:t xml:space="preserve">Prevádzkovať výdaj </w:t>
      </w:r>
      <w:r>
        <w:rPr>
          <w:rFonts w:ascii="Calibri" w:hAnsi="Calibri"/>
        </w:rPr>
        <w:t>liekov</w:t>
      </w:r>
    </w:p>
    <w:p w14:paraId="3CF37D75" w14:textId="77777777" w:rsidR="00642DAC" w:rsidRPr="004A4F79" w:rsidRDefault="00642DAC" w:rsidP="00642DAC">
      <w:pPr>
        <w:pStyle w:val="Odsekzoznamu"/>
        <w:numPr>
          <w:ilvl w:val="0"/>
          <w:numId w:val="1"/>
        </w:numPr>
        <w:spacing w:after="0" w:line="240" w:lineRule="auto"/>
        <w:ind w:left="567" w:hanging="567"/>
        <w:jc w:val="both"/>
        <w:rPr>
          <w:rFonts w:ascii="Calibri" w:hAnsi="Calibri"/>
        </w:rPr>
      </w:pPr>
      <w:r w:rsidRPr="004A4F79">
        <w:rPr>
          <w:rFonts w:ascii="Calibri" w:hAnsi="Calibri"/>
        </w:rPr>
        <w:t>Viesť evide</w:t>
      </w:r>
      <w:r>
        <w:rPr>
          <w:rFonts w:ascii="Calibri" w:hAnsi="Calibri"/>
        </w:rPr>
        <w:t>nciu prijatej a odoslanej pošty</w:t>
      </w:r>
    </w:p>
    <w:p w14:paraId="6420D289" w14:textId="77777777" w:rsidR="00642DAC" w:rsidRPr="004A4F79" w:rsidRDefault="00642DAC" w:rsidP="00642DAC">
      <w:pPr>
        <w:pStyle w:val="Odsekzoznamu"/>
        <w:numPr>
          <w:ilvl w:val="0"/>
          <w:numId w:val="1"/>
        </w:numPr>
        <w:spacing w:after="0" w:line="240" w:lineRule="auto"/>
        <w:ind w:left="567" w:hanging="567"/>
        <w:jc w:val="both"/>
        <w:rPr>
          <w:rFonts w:ascii="Calibri" w:hAnsi="Calibri"/>
        </w:rPr>
      </w:pPr>
      <w:r w:rsidRPr="004A4F79">
        <w:rPr>
          <w:rFonts w:ascii="Calibri" w:hAnsi="Calibri"/>
        </w:rPr>
        <w:t>Hlásiť nežiadúce účinky a nežiadúce udalosti</w:t>
      </w:r>
    </w:p>
    <w:p w14:paraId="65C2C387" w14:textId="420C7BFC" w:rsidR="00CB64AE" w:rsidRPr="00A57FD1" w:rsidRDefault="00A57FD1" w:rsidP="00A57FD1">
      <w:pPr>
        <w:pStyle w:val="Odsekzoznamu"/>
        <w:numPr>
          <w:ilvl w:val="0"/>
          <w:numId w:val="1"/>
        </w:numPr>
        <w:spacing w:after="0" w:line="240" w:lineRule="auto"/>
        <w:ind w:left="567" w:hanging="567"/>
        <w:jc w:val="both"/>
        <w:rPr>
          <w:rFonts w:ascii="Calibri" w:hAnsi="Calibri"/>
        </w:rPr>
      </w:pPr>
      <w:r>
        <w:rPr>
          <w:rFonts w:ascii="Calibri" w:hAnsi="Calibri"/>
        </w:rPr>
        <w:t>Vybavovať reklamácie</w:t>
      </w:r>
    </w:p>
    <w:p w14:paraId="72C3E278" w14:textId="77777777" w:rsidR="00642DAC" w:rsidRPr="00471425" w:rsidRDefault="00642DAC" w:rsidP="00642DAC">
      <w:pPr>
        <w:pStyle w:val="Odsekzoznamu"/>
        <w:numPr>
          <w:ilvl w:val="0"/>
          <w:numId w:val="1"/>
        </w:numPr>
        <w:spacing w:after="0" w:line="240" w:lineRule="auto"/>
        <w:ind w:left="567" w:hanging="567"/>
        <w:jc w:val="both"/>
        <w:rPr>
          <w:rFonts w:ascii="Calibri" w:hAnsi="Calibri"/>
        </w:rPr>
      </w:pPr>
      <w:r w:rsidRPr="004A4F79">
        <w:rPr>
          <w:rFonts w:ascii="Calibri" w:hAnsi="Calibri"/>
        </w:rPr>
        <w:t>Prevádzkovať vernostný program</w:t>
      </w:r>
      <w:bookmarkStart w:id="1" w:name="_GoBack"/>
      <w:bookmarkEnd w:id="1"/>
    </w:p>
    <w:p w14:paraId="5FD407C8" w14:textId="77777777" w:rsidR="00642DAC" w:rsidRPr="004A4F79" w:rsidRDefault="00642DAC" w:rsidP="00642DAC">
      <w:pPr>
        <w:pStyle w:val="Odsekzoznamu"/>
        <w:numPr>
          <w:ilvl w:val="0"/>
          <w:numId w:val="1"/>
        </w:numPr>
        <w:spacing w:after="0" w:line="240" w:lineRule="auto"/>
        <w:ind w:left="567" w:hanging="567"/>
        <w:jc w:val="both"/>
        <w:rPr>
          <w:rFonts w:ascii="Calibri" w:hAnsi="Calibri"/>
        </w:rPr>
      </w:pPr>
      <w:r w:rsidRPr="004A4F79">
        <w:rPr>
          <w:rFonts w:ascii="Calibri" w:hAnsi="Calibri"/>
        </w:rPr>
        <w:t>Prevádzkovať kamerový systém</w:t>
      </w:r>
    </w:p>
    <w:p w14:paraId="643B7CF7" w14:textId="77777777" w:rsidR="00642DAC" w:rsidRPr="004A4F79" w:rsidRDefault="00642DAC" w:rsidP="00642DAC">
      <w:pPr>
        <w:pStyle w:val="Odsekzoznamu"/>
        <w:spacing w:after="0" w:line="240" w:lineRule="auto"/>
        <w:ind w:left="567"/>
        <w:jc w:val="both"/>
        <w:rPr>
          <w:rFonts w:ascii="Calibri" w:hAnsi="Calibri"/>
        </w:rPr>
      </w:pPr>
    </w:p>
    <w:p w14:paraId="5935EC7E" w14:textId="77777777" w:rsidR="00642DAC" w:rsidRPr="004A4F79" w:rsidRDefault="00642DAC" w:rsidP="00642DAC">
      <w:pPr>
        <w:shd w:val="clear" w:color="auto" w:fill="F2F2F2" w:themeFill="background1" w:themeFillShade="F2"/>
        <w:spacing w:after="0" w:line="240" w:lineRule="auto"/>
        <w:jc w:val="both"/>
        <w:outlineLvl w:val="0"/>
        <w:rPr>
          <w:rFonts w:ascii="Calibri" w:hAnsi="Calibri"/>
          <w:b/>
          <w:i/>
        </w:rPr>
      </w:pPr>
      <w:r w:rsidRPr="004A4F79">
        <w:rPr>
          <w:rFonts w:ascii="Calibri" w:hAnsi="Calibri"/>
          <w:b/>
          <w:i/>
        </w:rPr>
        <w:t xml:space="preserve">Na aké účely a na základe akých právnych základov spracúvame osobné údaje? </w:t>
      </w:r>
    </w:p>
    <w:p w14:paraId="04BE72AC" w14:textId="77777777" w:rsidR="00642DAC" w:rsidRPr="004A4F79" w:rsidRDefault="00642DAC" w:rsidP="00642DAC">
      <w:pPr>
        <w:spacing w:after="0" w:line="240" w:lineRule="auto"/>
        <w:jc w:val="both"/>
        <w:rPr>
          <w:rFonts w:ascii="Calibri" w:hAnsi="Calibri"/>
          <w:b/>
        </w:rPr>
      </w:pPr>
      <w:r>
        <w:rPr>
          <w:rFonts w:ascii="Calibri" w:hAnsi="Calibri"/>
          <w:b/>
        </w:rPr>
        <w:t>Informačný systém: V</w:t>
      </w:r>
      <w:r w:rsidRPr="004A4F79">
        <w:rPr>
          <w:rFonts w:ascii="Calibri" w:hAnsi="Calibri"/>
          <w:b/>
        </w:rPr>
        <w:t>ýdaj liekov</w:t>
      </w:r>
    </w:p>
    <w:p w14:paraId="1941DC3F" w14:textId="77777777" w:rsidR="00642DAC" w:rsidRPr="004A4F79" w:rsidRDefault="00642DAC" w:rsidP="00642DAC">
      <w:pPr>
        <w:spacing w:after="0" w:line="240" w:lineRule="auto"/>
        <w:jc w:val="both"/>
        <w:rPr>
          <w:rFonts w:ascii="Calibri" w:hAnsi="Calibri"/>
        </w:rPr>
      </w:pPr>
      <w:r w:rsidRPr="004A4F79">
        <w:rPr>
          <w:rFonts w:ascii="Calibri" w:hAnsi="Calibri"/>
          <w:b/>
        </w:rPr>
        <w:t>Účel:</w:t>
      </w:r>
      <w:r w:rsidRPr="004A4F79">
        <w:rPr>
          <w:rFonts w:ascii="Calibri" w:hAnsi="Calibri"/>
        </w:rPr>
        <w:t xml:space="preserve"> Plnenie zákonných povinnosti poskytovateľa lekárenskej starostlivosti pri výdaji humánnych liekov a dietetických potravín na lekársky predpis alebo na objednávku a zdravotníckych pomôcok na lekársky poukaz alebo na objednávku vrátane samotného výdaja zákazníkovi.</w:t>
      </w:r>
    </w:p>
    <w:p w14:paraId="0EAB135D" w14:textId="77777777" w:rsidR="00642DAC" w:rsidRDefault="00642DAC" w:rsidP="00642DAC">
      <w:pPr>
        <w:spacing w:after="0" w:line="240" w:lineRule="auto"/>
        <w:jc w:val="both"/>
        <w:rPr>
          <w:rFonts w:ascii="Calibri" w:hAnsi="Calibri"/>
          <w:b/>
        </w:rPr>
      </w:pPr>
    </w:p>
    <w:p w14:paraId="54128C48" w14:textId="77777777" w:rsidR="00642DAC" w:rsidRPr="004A4F79" w:rsidRDefault="00642DAC" w:rsidP="00642DAC">
      <w:pPr>
        <w:spacing w:after="0" w:line="240" w:lineRule="auto"/>
        <w:jc w:val="both"/>
        <w:rPr>
          <w:rFonts w:ascii="Calibri" w:hAnsi="Calibri"/>
        </w:rPr>
      </w:pPr>
      <w:r w:rsidRPr="004A4F79">
        <w:rPr>
          <w:rFonts w:ascii="Calibri" w:hAnsi="Calibri"/>
          <w:b/>
        </w:rPr>
        <w:t>Právny základ podľa GDPR</w:t>
      </w:r>
      <w:r w:rsidRPr="004A4F79">
        <w:rPr>
          <w:rFonts w:ascii="Calibri" w:hAnsi="Calibri"/>
        </w:rPr>
        <w:t xml:space="preserve">: </w:t>
      </w:r>
      <w:r>
        <w:rPr>
          <w:rFonts w:ascii="Calibri" w:hAnsi="Calibri"/>
        </w:rPr>
        <w:t xml:space="preserve">plnenie zmluvy medzi lekárňou a Vami (výdaj liekov, zdravotníckych pomôcok, dietetických pomôcok, ktoré sú viazané na lekársky predpis, poukaz alebo objednávku) a súčasne </w:t>
      </w:r>
      <w:r w:rsidRPr="004A4F79">
        <w:rPr>
          <w:rFonts w:ascii="Calibri" w:hAnsi="Calibri"/>
        </w:rPr>
        <w:t xml:space="preserve">plnenie </w:t>
      </w:r>
      <w:r>
        <w:rPr>
          <w:rFonts w:ascii="Calibri" w:hAnsi="Calibri"/>
        </w:rPr>
        <w:t>našich zákonných povinností vyplývajúcich osobitných právnych predpisov najmä:</w:t>
      </w:r>
    </w:p>
    <w:p w14:paraId="669C9A85"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18/2018 Z.</w:t>
      </w:r>
      <w:r>
        <w:rPr>
          <w:rFonts w:ascii="Calibri" w:hAnsi="Calibri"/>
        </w:rPr>
        <w:t xml:space="preserve"> </w:t>
      </w:r>
      <w:r w:rsidRPr="004A4F79">
        <w:rPr>
          <w:rFonts w:ascii="Calibri" w:hAnsi="Calibri"/>
        </w:rPr>
        <w:t>z. o ochrane osobných údajov</w:t>
      </w:r>
    </w:p>
    <w:p w14:paraId="20E0BD88"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c</w:t>
      </w:r>
      <w:r w:rsidRPr="004A4F79">
        <w:rPr>
          <w:rFonts w:ascii="Calibri" w:hAnsi="Calibri" w:cs="Arial"/>
        </w:rPr>
        <w:t>̌</w:t>
      </w:r>
      <w:r w:rsidRPr="004A4F79">
        <w:rPr>
          <w:rFonts w:ascii="Calibri" w:hAnsi="Calibri"/>
        </w:rPr>
        <w:t>. 362/2011 Z. z. o liekoch a zdravotníckych pomôckach a o zmene a doplnení niektorých zákonov</w:t>
      </w:r>
    </w:p>
    <w:p w14:paraId="68D3BC62"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363/2011 Z. z. o rozsahu a podmienkach úhrady liekov, zdravotníckych pomôcok a dietetických potravín na základe verejného zdravotného poistenia a o zmene a doplnení niektorých zákonov</w:t>
      </w:r>
    </w:p>
    <w:p w14:paraId="1DEEDB5D"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576/2004</w:t>
      </w:r>
      <w:r>
        <w:rPr>
          <w:rFonts w:ascii="Calibri" w:hAnsi="Calibri"/>
        </w:rPr>
        <w:t xml:space="preserve"> Z. z. o</w:t>
      </w:r>
      <w:r w:rsidRPr="004A4F79">
        <w:rPr>
          <w:rFonts w:ascii="Calibri" w:hAnsi="Calibri"/>
        </w:rPr>
        <w:t xml:space="preserve"> zdravotnej starostlivosti, službách súvisiacich s poskytovaním zdravotnej starostlivosti a o zmene a doplnení niektorých zákonov</w:t>
      </w:r>
    </w:p>
    <w:p w14:paraId="6F623781"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461/2003 Z. z. o sociálnom poistení</w:t>
      </w:r>
    </w:p>
    <w:p w14:paraId="25F83CF6"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577/2004 Z. z. o rozsahu zdravotnej starostlivosti uhrádzanej na základe verejného zdravotného poistenia a o úhradách za služby súvisiace s poskytovaním zdravotnej starostlivosti</w:t>
      </w:r>
    </w:p>
    <w:p w14:paraId="3F476ED3"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578/2004 Z. z. o poskytovateľoch zdravotnej starostlivosti, zdravotníckych pracovníkoch, stavovských organizáciách v zdravotníctve a o zmene a doplnení niektorých zákonov</w:t>
      </w:r>
    </w:p>
    <w:p w14:paraId="32737D1B"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580/2004 Z. z. o zdravotnom poistení a o zmene a doplnení zákona č. 95/2002 Z. z. o poisťovníctve a o zmene a doplnení niektorých zákonov</w:t>
      </w:r>
    </w:p>
    <w:p w14:paraId="1393303B"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581/2004 Z. z. o zdravotných poisťovniach, dohľade nad zdravotnou starostlivosťou a o zmene a doplnení niektorých zákonov</w:t>
      </w:r>
    </w:p>
    <w:p w14:paraId="10ADFC7C"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lastRenderedPageBreak/>
        <w:t>Zákon č. 153/2013 Z. z. o národnom zdravotníckom informačnom systéme a o zmene a doplnení niektorých zákonov</w:t>
      </w:r>
    </w:p>
    <w:p w14:paraId="7DBBEB99" w14:textId="77777777" w:rsidR="00642DAC" w:rsidRPr="004A4F79" w:rsidRDefault="00642DAC" w:rsidP="00642DAC">
      <w:pPr>
        <w:pStyle w:val="Odsekzoznamu"/>
        <w:numPr>
          <w:ilvl w:val="0"/>
          <w:numId w:val="6"/>
        </w:numPr>
        <w:spacing w:after="0" w:line="240" w:lineRule="auto"/>
        <w:jc w:val="both"/>
        <w:rPr>
          <w:rFonts w:ascii="Calibri" w:hAnsi="Calibri"/>
        </w:rPr>
      </w:pPr>
      <w:r w:rsidRPr="004A4F79">
        <w:rPr>
          <w:rFonts w:ascii="Calibri" w:hAnsi="Calibri"/>
        </w:rPr>
        <w:t>Zákon č. 395/2002 Z.</w:t>
      </w:r>
      <w:r>
        <w:rPr>
          <w:rFonts w:ascii="Calibri" w:hAnsi="Calibri"/>
        </w:rPr>
        <w:t xml:space="preserve"> </w:t>
      </w:r>
      <w:r w:rsidRPr="004A4F79">
        <w:rPr>
          <w:rFonts w:ascii="Calibri" w:hAnsi="Calibri"/>
        </w:rPr>
        <w:t>z. o archívoch a registratúrach v znení neskorších predpisov</w:t>
      </w:r>
    </w:p>
    <w:p w14:paraId="2D4A4285" w14:textId="77777777" w:rsidR="00642DAC" w:rsidRPr="004A4F79" w:rsidRDefault="00642DAC" w:rsidP="00642DAC">
      <w:pPr>
        <w:spacing w:after="0" w:line="240" w:lineRule="auto"/>
        <w:jc w:val="both"/>
        <w:rPr>
          <w:rFonts w:ascii="Calibri" w:hAnsi="Calibri"/>
        </w:rPr>
      </w:pPr>
      <w:r w:rsidRPr="004A4F79">
        <w:rPr>
          <w:rFonts w:ascii="Calibri" w:hAnsi="Calibri"/>
          <w:b/>
          <w:noProof/>
          <w:lang w:eastAsia="sk-SK"/>
        </w:rPr>
        <mc:AlternateContent>
          <mc:Choice Requires="wps">
            <w:drawing>
              <wp:anchor distT="0" distB="0" distL="114300" distR="114300" simplePos="0" relativeHeight="251663360" behindDoc="0" locked="0" layoutInCell="1" allowOverlap="1" wp14:anchorId="22316C2B" wp14:editId="5D0F6165">
                <wp:simplePos x="0" y="0"/>
                <wp:positionH relativeFrom="column">
                  <wp:posOffset>0</wp:posOffset>
                </wp:positionH>
                <wp:positionV relativeFrom="paragraph">
                  <wp:posOffset>0</wp:posOffset>
                </wp:positionV>
                <wp:extent cx="6315739" cy="0"/>
                <wp:effectExtent l="0" t="0" r="8890" b="12700"/>
                <wp:wrapNone/>
                <wp:docPr id="7" name="Priama spojnica 7"/>
                <wp:cNvGraphicFramePr/>
                <a:graphic xmlns:a="http://schemas.openxmlformats.org/drawingml/2006/main">
                  <a:graphicData uri="http://schemas.microsoft.com/office/word/2010/wordprocessingShape">
                    <wps:wsp>
                      <wps:cNvCnPr/>
                      <wps:spPr>
                        <a:xfrm>
                          <a:off x="0" y="0"/>
                          <a:ext cx="63157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F6F41" id="Priama spojnica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" strokecolor="#4472c4 [3204]" strokeweight=".5pt">
                <v:stroke joinstyle="miter"/>
              </v:line>
            </w:pict>
          </mc:Fallback>
        </mc:AlternateContent>
      </w:r>
    </w:p>
    <w:p w14:paraId="14E6BE90" w14:textId="77777777" w:rsidR="00642DAC" w:rsidRPr="004A4F79" w:rsidRDefault="00642DAC" w:rsidP="00642DAC">
      <w:pPr>
        <w:spacing w:after="0" w:line="240" w:lineRule="auto"/>
        <w:jc w:val="both"/>
        <w:rPr>
          <w:rFonts w:ascii="Calibri" w:hAnsi="Calibri"/>
        </w:rPr>
      </w:pPr>
      <w:r w:rsidRPr="004A4F79">
        <w:rPr>
          <w:rFonts w:ascii="Calibri" w:hAnsi="Calibri"/>
          <w:b/>
        </w:rPr>
        <w:t xml:space="preserve">Informačný systém: </w:t>
      </w:r>
      <w:r w:rsidRPr="00B96CFF">
        <w:rPr>
          <w:rFonts w:ascii="Calibri" w:hAnsi="Calibri"/>
          <w:b/>
        </w:rPr>
        <w:t>Evidencia prijatej a odoslanej pošty</w:t>
      </w:r>
    </w:p>
    <w:p w14:paraId="73295068" w14:textId="77777777" w:rsidR="00642DAC" w:rsidRPr="004A4F79" w:rsidRDefault="00642DAC" w:rsidP="00642DAC">
      <w:pPr>
        <w:spacing w:after="0" w:line="240" w:lineRule="auto"/>
        <w:jc w:val="both"/>
        <w:rPr>
          <w:rFonts w:ascii="Calibri" w:hAnsi="Calibri"/>
        </w:rPr>
      </w:pPr>
      <w:r w:rsidRPr="004A4F79">
        <w:rPr>
          <w:rFonts w:ascii="Calibri" w:hAnsi="Calibri"/>
          <w:b/>
        </w:rPr>
        <w:t>Účel:</w:t>
      </w:r>
      <w:r w:rsidRPr="004A4F79">
        <w:rPr>
          <w:rFonts w:ascii="Calibri" w:hAnsi="Calibri"/>
        </w:rPr>
        <w:t xml:space="preserve"> </w:t>
      </w:r>
      <w:r>
        <w:rPr>
          <w:rFonts w:ascii="Calibri" w:hAnsi="Calibri"/>
        </w:rPr>
        <w:t>Vedenie e</w:t>
      </w:r>
      <w:r w:rsidRPr="004A4F79">
        <w:rPr>
          <w:rFonts w:ascii="Calibri" w:hAnsi="Calibri"/>
        </w:rPr>
        <w:t>videncia prijatej a odoslanej pošty</w:t>
      </w:r>
    </w:p>
    <w:p w14:paraId="12FEAB88" w14:textId="77777777" w:rsidR="00642DAC" w:rsidRPr="004A4F79" w:rsidRDefault="00642DAC" w:rsidP="00642DAC">
      <w:pPr>
        <w:spacing w:after="0" w:line="240" w:lineRule="auto"/>
        <w:jc w:val="both"/>
        <w:rPr>
          <w:rFonts w:ascii="Calibri" w:hAnsi="Calibri"/>
        </w:rPr>
      </w:pPr>
      <w:r w:rsidRPr="004A4F79">
        <w:rPr>
          <w:rFonts w:ascii="Calibri" w:hAnsi="Calibri"/>
          <w:b/>
        </w:rPr>
        <w:t>Právny základ podľa GDPR</w:t>
      </w:r>
      <w:r w:rsidRPr="004A4F79">
        <w:rPr>
          <w:rFonts w:ascii="Calibri" w:hAnsi="Calibri"/>
        </w:rPr>
        <w:t xml:space="preserve">: plnenie </w:t>
      </w:r>
      <w:r>
        <w:rPr>
          <w:rFonts w:ascii="Calibri" w:hAnsi="Calibri"/>
        </w:rPr>
        <w:t>našich zákonných povinností vyplývajúcich osobitných právnych predpisov najmä:</w:t>
      </w:r>
    </w:p>
    <w:p w14:paraId="4F073CB9" w14:textId="77777777" w:rsidR="00642DAC" w:rsidRPr="00F2047B" w:rsidRDefault="00642DAC" w:rsidP="00642DAC">
      <w:pPr>
        <w:pStyle w:val="Odsekzoznamu"/>
        <w:numPr>
          <w:ilvl w:val="0"/>
          <w:numId w:val="7"/>
        </w:numPr>
        <w:spacing w:after="0" w:line="240" w:lineRule="auto"/>
        <w:jc w:val="both"/>
        <w:rPr>
          <w:rFonts w:ascii="Calibri" w:hAnsi="Calibri"/>
        </w:rPr>
      </w:pPr>
      <w:r w:rsidRPr="00F2047B">
        <w:rPr>
          <w:rFonts w:ascii="Calibri" w:hAnsi="Calibri"/>
        </w:rPr>
        <w:t>Zákon č. 395/2002 Z.</w:t>
      </w:r>
      <w:r>
        <w:rPr>
          <w:rFonts w:ascii="Calibri" w:hAnsi="Calibri"/>
        </w:rPr>
        <w:t xml:space="preserve"> </w:t>
      </w:r>
      <w:r w:rsidRPr="00F2047B">
        <w:rPr>
          <w:rFonts w:ascii="Calibri" w:hAnsi="Calibri"/>
        </w:rPr>
        <w:t>z.  o archívoch a registratúrach a o doplnení niektorých zákonov</w:t>
      </w:r>
    </w:p>
    <w:p w14:paraId="63B16783" w14:textId="77777777" w:rsidR="00642DAC" w:rsidRPr="00F2047B" w:rsidRDefault="00642DAC" w:rsidP="00642DAC">
      <w:pPr>
        <w:pStyle w:val="Odsekzoznamu"/>
        <w:numPr>
          <w:ilvl w:val="0"/>
          <w:numId w:val="7"/>
        </w:numPr>
        <w:spacing w:after="0" w:line="240" w:lineRule="auto"/>
        <w:jc w:val="both"/>
        <w:rPr>
          <w:rFonts w:ascii="Calibri" w:hAnsi="Calibri"/>
        </w:rPr>
      </w:pPr>
      <w:r w:rsidRPr="00F2047B">
        <w:rPr>
          <w:rFonts w:ascii="Calibri" w:hAnsi="Calibri"/>
        </w:rPr>
        <w:t>Zákon č. 18/2018 Z.</w:t>
      </w:r>
      <w:r>
        <w:rPr>
          <w:rFonts w:ascii="Calibri" w:hAnsi="Calibri"/>
        </w:rPr>
        <w:t xml:space="preserve"> </w:t>
      </w:r>
      <w:r w:rsidRPr="00F2047B">
        <w:rPr>
          <w:rFonts w:ascii="Calibri" w:hAnsi="Calibri"/>
        </w:rPr>
        <w:t>z. o ochrane osobných údajov</w:t>
      </w:r>
    </w:p>
    <w:p w14:paraId="27DCF26B" w14:textId="77777777" w:rsidR="00642DAC" w:rsidRDefault="00642DAC" w:rsidP="00642DAC">
      <w:pPr>
        <w:spacing w:after="0" w:line="240" w:lineRule="auto"/>
        <w:jc w:val="both"/>
        <w:rPr>
          <w:rFonts w:ascii="Calibri" w:hAnsi="Calibri"/>
        </w:rPr>
      </w:pPr>
    </w:p>
    <w:p w14:paraId="624CC6F0" w14:textId="77777777" w:rsidR="00642DAC" w:rsidRDefault="00642DAC" w:rsidP="00642DAC">
      <w:pPr>
        <w:spacing w:after="0" w:line="240" w:lineRule="auto"/>
        <w:jc w:val="both"/>
        <w:rPr>
          <w:rFonts w:ascii="Calibri" w:hAnsi="Calibri"/>
        </w:rPr>
      </w:pPr>
      <w:r>
        <w:rPr>
          <w:rFonts w:ascii="Calibri" w:hAnsi="Calibri"/>
        </w:rPr>
        <w:t>Vaše osobné údaje v tomto informačnom systéme spracúvame len za predpokladu, že ste s nami komunikovali prostredníctvom e-mailovej alebo poštovej komunikácie.</w:t>
      </w:r>
    </w:p>
    <w:p w14:paraId="3678DDBF" w14:textId="77777777" w:rsidR="00642DAC" w:rsidRPr="004A4F79" w:rsidRDefault="00642DAC" w:rsidP="00642DAC">
      <w:pPr>
        <w:spacing w:after="0" w:line="240" w:lineRule="auto"/>
        <w:jc w:val="both"/>
        <w:rPr>
          <w:rFonts w:ascii="Calibri" w:hAnsi="Calibri"/>
        </w:rPr>
      </w:pPr>
    </w:p>
    <w:p w14:paraId="55DFCC31" w14:textId="77777777" w:rsidR="00642DAC" w:rsidRPr="004A4F79" w:rsidRDefault="00642DAC" w:rsidP="00642DAC">
      <w:pPr>
        <w:spacing w:after="0" w:line="240" w:lineRule="auto"/>
        <w:jc w:val="both"/>
        <w:rPr>
          <w:rFonts w:ascii="Calibri" w:hAnsi="Calibri"/>
        </w:rPr>
      </w:pPr>
      <w:r w:rsidRPr="004A4F79">
        <w:rPr>
          <w:rFonts w:ascii="Calibri" w:hAnsi="Calibri"/>
          <w:b/>
          <w:noProof/>
          <w:lang w:eastAsia="sk-SK"/>
        </w:rPr>
        <mc:AlternateContent>
          <mc:Choice Requires="wps">
            <w:drawing>
              <wp:anchor distT="0" distB="0" distL="114300" distR="114300" simplePos="0" relativeHeight="251662336" behindDoc="0" locked="0" layoutInCell="1" allowOverlap="1" wp14:anchorId="32184D3D" wp14:editId="6957E610">
                <wp:simplePos x="0" y="0"/>
                <wp:positionH relativeFrom="column">
                  <wp:posOffset>0</wp:posOffset>
                </wp:positionH>
                <wp:positionV relativeFrom="paragraph">
                  <wp:posOffset>-635</wp:posOffset>
                </wp:positionV>
                <wp:extent cx="6315739" cy="0"/>
                <wp:effectExtent l="0" t="0" r="8890" b="12700"/>
                <wp:wrapNone/>
                <wp:docPr id="6" name="Priama spojnica 6"/>
                <wp:cNvGraphicFramePr/>
                <a:graphic xmlns:a="http://schemas.openxmlformats.org/drawingml/2006/main">
                  <a:graphicData uri="http://schemas.microsoft.com/office/word/2010/wordprocessingShape">
                    <wps:wsp>
                      <wps:cNvCnPr/>
                      <wps:spPr>
                        <a:xfrm>
                          <a:off x="0" y="0"/>
                          <a:ext cx="63157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86BF17" id="Priama spojnica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9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" strokecolor="#4472c4 [3204]" strokeweight=".5pt">
                <v:stroke joinstyle="miter"/>
              </v:line>
            </w:pict>
          </mc:Fallback>
        </mc:AlternateContent>
      </w:r>
    </w:p>
    <w:p w14:paraId="05A94B8C" w14:textId="77777777" w:rsidR="00642DAC" w:rsidRPr="004A4F79" w:rsidRDefault="00642DAC" w:rsidP="00642DAC">
      <w:pPr>
        <w:spacing w:after="0" w:line="240" w:lineRule="auto"/>
        <w:jc w:val="both"/>
        <w:rPr>
          <w:rFonts w:ascii="Calibri" w:hAnsi="Calibri"/>
        </w:rPr>
      </w:pPr>
      <w:r w:rsidRPr="004A4F79">
        <w:rPr>
          <w:rFonts w:ascii="Calibri" w:hAnsi="Calibri"/>
          <w:b/>
        </w:rPr>
        <w:t>Informačný systém:</w:t>
      </w:r>
      <w:r w:rsidRPr="004A4F79">
        <w:rPr>
          <w:rFonts w:ascii="Calibri" w:hAnsi="Calibri"/>
        </w:rPr>
        <w:t xml:space="preserve"> </w:t>
      </w:r>
      <w:r w:rsidRPr="00B96CFF">
        <w:rPr>
          <w:rFonts w:ascii="Calibri" w:hAnsi="Calibri"/>
          <w:b/>
        </w:rPr>
        <w:t>Hlásenie nežiadúcich účinkov a nežiadúcich udalostí</w:t>
      </w:r>
    </w:p>
    <w:p w14:paraId="4AC3E1DF" w14:textId="77777777" w:rsidR="00642DAC" w:rsidRPr="004A4F79" w:rsidRDefault="00642DAC" w:rsidP="00642DAC">
      <w:pPr>
        <w:spacing w:after="0" w:line="240" w:lineRule="auto"/>
        <w:jc w:val="both"/>
        <w:rPr>
          <w:rFonts w:ascii="Calibri" w:hAnsi="Calibri" w:cs="Calibri"/>
          <w:color w:val="000000"/>
        </w:rPr>
      </w:pPr>
      <w:r w:rsidRPr="004A4F79">
        <w:rPr>
          <w:rFonts w:ascii="Calibri" w:hAnsi="Calibri"/>
          <w:b/>
        </w:rPr>
        <w:t xml:space="preserve">Účel: </w:t>
      </w:r>
      <w:r w:rsidRPr="004A4F79">
        <w:rPr>
          <w:rFonts w:ascii="Calibri" w:hAnsi="Calibri"/>
        </w:rPr>
        <w:t>Plnenie zákonných povinnosti osoby oprávnenej vydávať humánne lieky (lekáreň) bezodkladne oznamovať Štátnemu ústavu pre kontrolu liečiv podozrenia na nežiaduce účinky humánneho lieku, o ktorých sa dozvedeli po registrácii humánneho lieku</w:t>
      </w:r>
    </w:p>
    <w:p w14:paraId="57BD01B3" w14:textId="77777777" w:rsidR="00642DAC" w:rsidRPr="004A4F79" w:rsidRDefault="00642DAC" w:rsidP="00642DAC">
      <w:pPr>
        <w:spacing w:after="0" w:line="240" w:lineRule="auto"/>
        <w:jc w:val="both"/>
        <w:rPr>
          <w:rFonts w:ascii="Calibri" w:hAnsi="Calibri"/>
        </w:rPr>
      </w:pPr>
      <w:r w:rsidRPr="004A4F79">
        <w:rPr>
          <w:rFonts w:ascii="Calibri" w:hAnsi="Calibri"/>
          <w:b/>
        </w:rPr>
        <w:t>Právny základ podľa GDPR</w:t>
      </w:r>
      <w:r w:rsidRPr="004A4F79">
        <w:rPr>
          <w:rFonts w:ascii="Calibri" w:hAnsi="Calibri"/>
        </w:rPr>
        <w:t xml:space="preserve">: plnenie </w:t>
      </w:r>
      <w:r>
        <w:rPr>
          <w:rFonts w:ascii="Calibri" w:hAnsi="Calibri"/>
        </w:rPr>
        <w:t>našich zákonných povinností vyplývajúcich osobitných právnych predpisov najmä:</w:t>
      </w:r>
    </w:p>
    <w:p w14:paraId="08F71A21" w14:textId="77777777" w:rsidR="00642DAC" w:rsidRDefault="00642DAC" w:rsidP="00642DAC">
      <w:pPr>
        <w:pStyle w:val="Odsekzoznamu"/>
        <w:numPr>
          <w:ilvl w:val="0"/>
          <w:numId w:val="8"/>
        </w:numPr>
        <w:spacing w:after="0" w:line="240" w:lineRule="auto"/>
        <w:jc w:val="both"/>
        <w:rPr>
          <w:rFonts w:ascii="Calibri" w:hAnsi="Calibri"/>
        </w:rPr>
      </w:pPr>
      <w:r w:rsidRPr="00F2047B">
        <w:rPr>
          <w:rFonts w:ascii="Calibri" w:hAnsi="Calibri"/>
        </w:rPr>
        <w:t>Zákon č. 362/2011 Z. z. o liekoch a zdravotníckych pomôckach a o zmene a doplnení niektorých zákonov</w:t>
      </w:r>
    </w:p>
    <w:p w14:paraId="0AB21F43" w14:textId="77777777" w:rsidR="00642DAC" w:rsidRDefault="00642DAC" w:rsidP="00642DAC">
      <w:pPr>
        <w:pStyle w:val="Odsekzoznamu"/>
        <w:numPr>
          <w:ilvl w:val="0"/>
          <w:numId w:val="8"/>
        </w:numPr>
        <w:spacing w:after="0" w:line="240" w:lineRule="auto"/>
        <w:jc w:val="both"/>
        <w:rPr>
          <w:rFonts w:ascii="Calibri" w:hAnsi="Calibri"/>
        </w:rPr>
      </w:pPr>
      <w:r w:rsidRPr="00F2047B">
        <w:rPr>
          <w:rFonts w:ascii="Calibri" w:hAnsi="Calibri"/>
        </w:rPr>
        <w:t>Vyhláška Ministerstva zdravotníctva č. 128/2012 Z.z. o požiadavkách na správnu výrobnú prax a požiadavkách na správnu veľkodistribučnú prax</w:t>
      </w:r>
    </w:p>
    <w:p w14:paraId="6E65F473" w14:textId="77777777" w:rsidR="00642DAC" w:rsidRDefault="00642DAC" w:rsidP="00642DAC">
      <w:pPr>
        <w:pStyle w:val="Odsekzoznamu"/>
        <w:numPr>
          <w:ilvl w:val="0"/>
          <w:numId w:val="8"/>
        </w:numPr>
        <w:spacing w:after="0" w:line="240" w:lineRule="auto"/>
        <w:jc w:val="both"/>
        <w:rPr>
          <w:rFonts w:ascii="Calibri" w:hAnsi="Calibri"/>
        </w:rPr>
      </w:pPr>
      <w:r w:rsidRPr="00F2047B">
        <w:rPr>
          <w:rFonts w:ascii="Calibri" w:hAnsi="Calibri"/>
        </w:rPr>
        <w:t>Zákon č. 395/2002 Z.</w:t>
      </w:r>
      <w:r>
        <w:rPr>
          <w:rFonts w:ascii="Calibri" w:hAnsi="Calibri"/>
        </w:rPr>
        <w:t xml:space="preserve"> </w:t>
      </w:r>
      <w:r w:rsidRPr="00F2047B">
        <w:rPr>
          <w:rFonts w:ascii="Calibri" w:hAnsi="Calibri"/>
        </w:rPr>
        <w:t>z. o archívoch a registratúrach v znení neskorších predpisov</w:t>
      </w:r>
    </w:p>
    <w:p w14:paraId="585FD8EF" w14:textId="77777777" w:rsidR="00642DAC" w:rsidRPr="00F2047B" w:rsidRDefault="00642DAC" w:rsidP="00642DAC">
      <w:pPr>
        <w:pStyle w:val="Odsekzoznamu"/>
        <w:numPr>
          <w:ilvl w:val="0"/>
          <w:numId w:val="8"/>
        </w:numPr>
        <w:spacing w:after="0" w:line="240" w:lineRule="auto"/>
        <w:jc w:val="both"/>
        <w:rPr>
          <w:rFonts w:ascii="Calibri" w:hAnsi="Calibri"/>
        </w:rPr>
      </w:pPr>
      <w:r w:rsidRPr="00F2047B">
        <w:rPr>
          <w:rFonts w:ascii="Calibri" w:hAnsi="Calibri"/>
        </w:rPr>
        <w:t>Zákon č. 18/2018 Z.</w:t>
      </w:r>
      <w:r>
        <w:rPr>
          <w:rFonts w:ascii="Calibri" w:hAnsi="Calibri"/>
        </w:rPr>
        <w:t xml:space="preserve"> </w:t>
      </w:r>
      <w:r w:rsidRPr="00F2047B">
        <w:rPr>
          <w:rFonts w:ascii="Calibri" w:hAnsi="Calibri"/>
        </w:rPr>
        <w:t>z. o ochrane osobných údajov</w:t>
      </w:r>
    </w:p>
    <w:p w14:paraId="70123E16" w14:textId="77777777" w:rsidR="00642DAC" w:rsidRPr="004A4F79" w:rsidRDefault="00642DAC" w:rsidP="00642DAC">
      <w:pPr>
        <w:spacing w:after="0" w:line="240" w:lineRule="auto"/>
        <w:jc w:val="both"/>
        <w:rPr>
          <w:rFonts w:ascii="Calibri" w:hAnsi="Calibri"/>
        </w:rPr>
      </w:pPr>
    </w:p>
    <w:p w14:paraId="06E4B61A" w14:textId="77777777" w:rsidR="00642DAC" w:rsidRPr="004A4F79" w:rsidRDefault="00642DAC" w:rsidP="00642DAC">
      <w:pPr>
        <w:spacing w:after="0" w:line="240" w:lineRule="auto"/>
        <w:jc w:val="both"/>
        <w:rPr>
          <w:rFonts w:ascii="Calibri" w:hAnsi="Calibri"/>
        </w:rPr>
      </w:pPr>
      <w:r w:rsidRPr="004A4F79">
        <w:rPr>
          <w:rFonts w:ascii="Calibri" w:hAnsi="Calibri"/>
          <w:b/>
          <w:noProof/>
          <w:lang w:eastAsia="sk-SK"/>
        </w:rPr>
        <mc:AlternateContent>
          <mc:Choice Requires="wps">
            <w:drawing>
              <wp:anchor distT="0" distB="0" distL="114300" distR="114300" simplePos="0" relativeHeight="251661312" behindDoc="0" locked="0" layoutInCell="1" allowOverlap="1" wp14:anchorId="6C21E9E6" wp14:editId="6C170095">
                <wp:simplePos x="0" y="0"/>
                <wp:positionH relativeFrom="column">
                  <wp:posOffset>0</wp:posOffset>
                </wp:positionH>
                <wp:positionV relativeFrom="paragraph">
                  <wp:posOffset>0</wp:posOffset>
                </wp:positionV>
                <wp:extent cx="6315739" cy="0"/>
                <wp:effectExtent l="0" t="0" r="8890" b="12700"/>
                <wp:wrapNone/>
                <wp:docPr id="5" name="Priama spojnica 5"/>
                <wp:cNvGraphicFramePr/>
                <a:graphic xmlns:a="http://schemas.openxmlformats.org/drawingml/2006/main">
                  <a:graphicData uri="http://schemas.microsoft.com/office/word/2010/wordprocessingShape">
                    <wps:wsp>
                      <wps:cNvCnPr/>
                      <wps:spPr>
                        <a:xfrm>
                          <a:off x="0" y="0"/>
                          <a:ext cx="63157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580F4" id="Priama spojnica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9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" strokecolor="#4472c4 [3204]" strokeweight=".5pt">
                <v:stroke joinstyle="miter"/>
              </v:line>
            </w:pict>
          </mc:Fallback>
        </mc:AlternateContent>
      </w:r>
    </w:p>
    <w:p w14:paraId="0F2AAA56" w14:textId="77777777" w:rsidR="00642DAC" w:rsidRPr="004A4F79" w:rsidRDefault="00642DAC" w:rsidP="00642DAC">
      <w:pPr>
        <w:spacing w:after="0" w:line="240" w:lineRule="auto"/>
        <w:jc w:val="both"/>
        <w:rPr>
          <w:rFonts w:ascii="Calibri" w:hAnsi="Calibri"/>
        </w:rPr>
      </w:pPr>
      <w:r w:rsidRPr="004A4F79">
        <w:rPr>
          <w:rFonts w:ascii="Calibri" w:hAnsi="Calibri"/>
          <w:b/>
        </w:rPr>
        <w:t xml:space="preserve">Informačný systém: </w:t>
      </w:r>
      <w:r w:rsidRPr="00B96CFF">
        <w:rPr>
          <w:rFonts w:ascii="Calibri" w:hAnsi="Calibri"/>
          <w:b/>
        </w:rPr>
        <w:t>Reklamácie</w:t>
      </w:r>
    </w:p>
    <w:p w14:paraId="72D56321" w14:textId="77777777" w:rsidR="00642DAC" w:rsidRPr="004A4F79" w:rsidRDefault="00642DAC" w:rsidP="00642DAC">
      <w:pPr>
        <w:spacing w:after="0" w:line="240" w:lineRule="auto"/>
        <w:jc w:val="both"/>
        <w:rPr>
          <w:rFonts w:ascii="Calibri" w:hAnsi="Calibri"/>
        </w:rPr>
      </w:pPr>
      <w:r w:rsidRPr="004A4F79">
        <w:rPr>
          <w:rFonts w:ascii="Calibri" w:hAnsi="Calibri"/>
          <w:b/>
        </w:rPr>
        <w:t xml:space="preserve">Účel: </w:t>
      </w:r>
      <w:r w:rsidRPr="004A4F79">
        <w:rPr>
          <w:rFonts w:ascii="Calibri" w:hAnsi="Calibri"/>
        </w:rPr>
        <w:t>Evidencia reklamácii na účely ich uplatnenia a</w:t>
      </w:r>
      <w:r>
        <w:rPr>
          <w:rFonts w:ascii="Calibri" w:hAnsi="Calibri"/>
        </w:rPr>
        <w:t> </w:t>
      </w:r>
      <w:r w:rsidRPr="004A4F79">
        <w:rPr>
          <w:rFonts w:ascii="Calibri" w:hAnsi="Calibri"/>
        </w:rPr>
        <w:t>vybavenia</w:t>
      </w:r>
      <w:r>
        <w:rPr>
          <w:rFonts w:ascii="Calibri" w:hAnsi="Calibri"/>
        </w:rPr>
        <w:t xml:space="preserve"> reklamácie</w:t>
      </w:r>
    </w:p>
    <w:p w14:paraId="7F48EA89" w14:textId="77777777" w:rsidR="00642DAC" w:rsidRPr="004A4F79" w:rsidRDefault="00642DAC" w:rsidP="00642DAC">
      <w:pPr>
        <w:spacing w:after="0" w:line="240" w:lineRule="auto"/>
        <w:jc w:val="both"/>
        <w:rPr>
          <w:rFonts w:ascii="Calibri" w:hAnsi="Calibri"/>
        </w:rPr>
      </w:pPr>
      <w:r w:rsidRPr="004A4F79">
        <w:rPr>
          <w:rFonts w:ascii="Calibri" w:hAnsi="Calibri"/>
          <w:b/>
        </w:rPr>
        <w:t xml:space="preserve">Právny základ podľa GDPR: </w:t>
      </w:r>
      <w:r w:rsidRPr="004A4F79">
        <w:rPr>
          <w:rFonts w:ascii="Calibri" w:hAnsi="Calibri"/>
        </w:rPr>
        <w:t xml:space="preserve">plnenie </w:t>
      </w:r>
      <w:r>
        <w:rPr>
          <w:rFonts w:ascii="Calibri" w:hAnsi="Calibri"/>
        </w:rPr>
        <w:t>našich zákonných povinností vyplývajúcich osobitných právnych predpisov najmä:</w:t>
      </w:r>
    </w:p>
    <w:p w14:paraId="2B5A8C39" w14:textId="77777777" w:rsidR="00642DAC" w:rsidRDefault="00642DAC" w:rsidP="00642DAC">
      <w:pPr>
        <w:pStyle w:val="Odsekzoznamu"/>
        <w:numPr>
          <w:ilvl w:val="0"/>
          <w:numId w:val="10"/>
        </w:numPr>
        <w:spacing w:after="0" w:line="240" w:lineRule="auto"/>
        <w:jc w:val="both"/>
        <w:rPr>
          <w:rFonts w:ascii="Calibri" w:hAnsi="Calibri"/>
        </w:rPr>
      </w:pPr>
      <w:r w:rsidRPr="00F2047B">
        <w:rPr>
          <w:rFonts w:ascii="Calibri" w:hAnsi="Calibri"/>
        </w:rPr>
        <w:t>Zákon č. 40/1964 Zb. Občiansky zákonník v znení neskorších predpisov</w:t>
      </w:r>
    </w:p>
    <w:p w14:paraId="4BC22353" w14:textId="77777777" w:rsidR="00642DAC" w:rsidRDefault="00642DAC" w:rsidP="00642DAC">
      <w:pPr>
        <w:pStyle w:val="Odsekzoznamu"/>
        <w:numPr>
          <w:ilvl w:val="0"/>
          <w:numId w:val="10"/>
        </w:numPr>
        <w:spacing w:after="0" w:line="240" w:lineRule="auto"/>
        <w:jc w:val="both"/>
        <w:rPr>
          <w:rFonts w:ascii="Calibri" w:hAnsi="Calibri"/>
        </w:rPr>
      </w:pPr>
      <w:r w:rsidRPr="00F2047B">
        <w:rPr>
          <w:rFonts w:ascii="Calibri" w:hAnsi="Calibri"/>
        </w:rPr>
        <w:t>Zákon č. 250/2007 Z.z. o ochrane spotrebiteľa a o zmene zákona Slovenskej národnej rady č. 372/1990 Zb. o priestupkoch v znení neskorších predpisov a iné súvisiace všeobecne záväzné právne predpisy</w:t>
      </w:r>
    </w:p>
    <w:p w14:paraId="71D1FEF7" w14:textId="77777777" w:rsidR="00642DAC" w:rsidRDefault="00642DAC" w:rsidP="00642DAC">
      <w:pPr>
        <w:pStyle w:val="Odsekzoznamu"/>
        <w:numPr>
          <w:ilvl w:val="0"/>
          <w:numId w:val="10"/>
        </w:numPr>
        <w:spacing w:after="0" w:line="240" w:lineRule="auto"/>
        <w:jc w:val="both"/>
        <w:rPr>
          <w:rFonts w:ascii="Calibri" w:hAnsi="Calibri"/>
        </w:rPr>
      </w:pPr>
      <w:r>
        <w:rPr>
          <w:rFonts w:ascii="Calibri" w:hAnsi="Calibri"/>
        </w:rPr>
        <w:t>Z</w:t>
      </w:r>
      <w:r w:rsidRPr="00F2047B">
        <w:rPr>
          <w:rFonts w:ascii="Calibri" w:hAnsi="Calibri"/>
        </w:rPr>
        <w:t>ákon č. 395/2002 Z.z. o archívoch a registratúrach v znení neskorších predpisov</w:t>
      </w:r>
    </w:p>
    <w:p w14:paraId="0A583D1C" w14:textId="3300EBB4" w:rsidR="00E34154" w:rsidRPr="00E34154" w:rsidRDefault="00642DAC" w:rsidP="00E34154">
      <w:pPr>
        <w:pStyle w:val="Odsekzoznamu"/>
        <w:numPr>
          <w:ilvl w:val="0"/>
          <w:numId w:val="10"/>
        </w:numPr>
        <w:spacing w:after="0" w:line="240" w:lineRule="auto"/>
        <w:jc w:val="both"/>
        <w:rPr>
          <w:rFonts w:ascii="Calibri" w:hAnsi="Calibri"/>
        </w:rPr>
      </w:pPr>
      <w:r w:rsidRPr="00F2047B">
        <w:rPr>
          <w:rFonts w:ascii="Calibri" w:hAnsi="Calibri"/>
        </w:rPr>
        <w:t>Zákon č. 18/2018 Z.z. o ochrane osobných údajov</w:t>
      </w:r>
    </w:p>
    <w:p w14:paraId="0290B5C3" w14:textId="0499A8AD" w:rsidR="00E34154" w:rsidRDefault="00E34154" w:rsidP="00E34154">
      <w:pPr>
        <w:spacing w:after="0" w:line="240" w:lineRule="auto"/>
        <w:jc w:val="both"/>
        <w:rPr>
          <w:rFonts w:ascii="Calibri" w:hAnsi="Calibri"/>
        </w:rPr>
      </w:pPr>
    </w:p>
    <w:p w14:paraId="15E8961F" w14:textId="1E2C0978" w:rsidR="00E34154" w:rsidRDefault="00E34154" w:rsidP="00E34154">
      <w:pPr>
        <w:spacing w:after="0" w:line="240" w:lineRule="auto"/>
        <w:jc w:val="both"/>
        <w:rPr>
          <w:rFonts w:ascii="Calibri" w:hAnsi="Calibri"/>
        </w:rPr>
      </w:pPr>
      <w:r w:rsidRPr="004A4F79">
        <w:rPr>
          <w:rFonts w:ascii="Calibri" w:hAnsi="Calibri"/>
          <w:b/>
          <w:noProof/>
          <w:lang w:eastAsia="sk-SK"/>
        </w:rPr>
        <mc:AlternateContent>
          <mc:Choice Requires="wps">
            <w:drawing>
              <wp:anchor distT="0" distB="0" distL="114300" distR="114300" simplePos="0" relativeHeight="251666432" behindDoc="0" locked="0" layoutInCell="1" allowOverlap="1" wp14:anchorId="1A7406F4" wp14:editId="703B879E">
                <wp:simplePos x="0" y="0"/>
                <wp:positionH relativeFrom="column">
                  <wp:posOffset>0</wp:posOffset>
                </wp:positionH>
                <wp:positionV relativeFrom="paragraph">
                  <wp:posOffset>-635</wp:posOffset>
                </wp:positionV>
                <wp:extent cx="6315739" cy="0"/>
                <wp:effectExtent l="0" t="0" r="8890" b="12700"/>
                <wp:wrapNone/>
                <wp:docPr id="2" name="Priama spojnica 2"/>
                <wp:cNvGraphicFramePr/>
                <a:graphic xmlns:a="http://schemas.openxmlformats.org/drawingml/2006/main">
                  <a:graphicData uri="http://schemas.microsoft.com/office/word/2010/wordprocessingShape">
                    <wps:wsp>
                      <wps:cNvCnPr/>
                      <wps:spPr>
                        <a:xfrm>
                          <a:off x="0" y="0"/>
                          <a:ext cx="63157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06F09" id="Priama spojnica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9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" strokecolor="#4472c4 [3204]" strokeweight=".5pt">
                <v:stroke joinstyle="miter"/>
              </v:line>
            </w:pict>
          </mc:Fallback>
        </mc:AlternateContent>
      </w:r>
    </w:p>
    <w:p w14:paraId="36DAC722" w14:textId="77777777" w:rsidR="00E34154" w:rsidRPr="004A4F79" w:rsidRDefault="00E34154" w:rsidP="00E34154">
      <w:pPr>
        <w:spacing w:after="0" w:line="240" w:lineRule="auto"/>
        <w:jc w:val="both"/>
        <w:rPr>
          <w:rFonts w:ascii="Calibri" w:hAnsi="Calibri"/>
        </w:rPr>
      </w:pPr>
      <w:r w:rsidRPr="004A4F79">
        <w:rPr>
          <w:rFonts w:ascii="Calibri" w:hAnsi="Calibri"/>
          <w:b/>
        </w:rPr>
        <w:t xml:space="preserve">Informačný systém: </w:t>
      </w:r>
      <w:r>
        <w:rPr>
          <w:rFonts w:ascii="Calibri" w:hAnsi="Calibri"/>
        </w:rPr>
        <w:t>Účtovné doklady</w:t>
      </w:r>
    </w:p>
    <w:p w14:paraId="0216224C" w14:textId="77777777" w:rsidR="00E34154" w:rsidRPr="004A4F79" w:rsidRDefault="00E34154" w:rsidP="00E34154">
      <w:pPr>
        <w:spacing w:after="0" w:line="240" w:lineRule="auto"/>
        <w:jc w:val="both"/>
        <w:rPr>
          <w:rFonts w:ascii="Calibri" w:hAnsi="Calibri"/>
        </w:rPr>
      </w:pPr>
      <w:r w:rsidRPr="004A4F79">
        <w:rPr>
          <w:rFonts w:ascii="Calibri" w:hAnsi="Calibri"/>
          <w:b/>
        </w:rPr>
        <w:t>Účel:</w:t>
      </w:r>
      <w:r w:rsidRPr="004A4F79">
        <w:rPr>
          <w:rFonts w:ascii="Calibri" w:hAnsi="Calibri"/>
        </w:rPr>
        <w:t xml:space="preserve"> </w:t>
      </w:r>
      <w:r>
        <w:rPr>
          <w:rFonts w:ascii="Calibri" w:hAnsi="Calibri"/>
        </w:rPr>
        <w:t>Spracovanie a evidencia účtovných dokladov</w:t>
      </w:r>
    </w:p>
    <w:p w14:paraId="262E60E7" w14:textId="77777777" w:rsidR="00E34154" w:rsidRDefault="00E34154" w:rsidP="00E34154">
      <w:pPr>
        <w:spacing w:after="0" w:line="240" w:lineRule="auto"/>
        <w:jc w:val="both"/>
        <w:rPr>
          <w:rFonts w:ascii="Calibri" w:hAnsi="Calibri"/>
        </w:rPr>
      </w:pPr>
      <w:r w:rsidRPr="004A4F79">
        <w:rPr>
          <w:rFonts w:ascii="Calibri" w:hAnsi="Calibri"/>
          <w:b/>
        </w:rPr>
        <w:t xml:space="preserve">Právny základ podľa GDPR: </w:t>
      </w:r>
      <w:r>
        <w:rPr>
          <w:rFonts w:ascii="Calibri" w:hAnsi="Calibri"/>
        </w:rPr>
        <w:t xml:space="preserve">plnenie zmluvnej povinnosti, </w:t>
      </w:r>
      <w:r w:rsidRPr="004A4F79">
        <w:rPr>
          <w:rFonts w:ascii="Calibri" w:hAnsi="Calibri"/>
        </w:rPr>
        <w:t xml:space="preserve">plnenie </w:t>
      </w:r>
      <w:r>
        <w:rPr>
          <w:rFonts w:ascii="Calibri" w:hAnsi="Calibri"/>
        </w:rPr>
        <w:t>našich zákonných povinností vyplývajúcich osobitných právnych predpisov najmä:</w:t>
      </w:r>
    </w:p>
    <w:p w14:paraId="5C484699" w14:textId="77777777" w:rsidR="00E34154" w:rsidRPr="00BB0EC6" w:rsidRDefault="00E34154" w:rsidP="00E34154">
      <w:pPr>
        <w:pStyle w:val="Normlnywebov"/>
        <w:numPr>
          <w:ilvl w:val="0"/>
          <w:numId w:val="10"/>
        </w:numPr>
        <w:spacing w:before="0" w:beforeAutospacing="0" w:after="0" w:afterAutospacing="0"/>
        <w:rPr>
          <w:rFonts w:ascii="Calibri" w:hAnsi="Calibri" w:cs="Calibri"/>
          <w:sz w:val="22"/>
          <w:szCs w:val="22"/>
        </w:rPr>
      </w:pPr>
      <w:r w:rsidRPr="00BB0EC6">
        <w:rPr>
          <w:rFonts w:ascii="Calibri" w:hAnsi="Calibri" w:cs="Calibri"/>
          <w:sz w:val="22"/>
          <w:szCs w:val="22"/>
        </w:rPr>
        <w:t xml:space="preserve">Zákon č. 431/2002 Z. z. o účtovníctve v znení neskorších predpisov </w:t>
      </w:r>
    </w:p>
    <w:p w14:paraId="5BC953C4" w14:textId="77777777" w:rsidR="00E34154" w:rsidRPr="00BB0EC6" w:rsidRDefault="00E34154" w:rsidP="00E34154">
      <w:pPr>
        <w:pStyle w:val="Normlnywebov"/>
        <w:numPr>
          <w:ilvl w:val="0"/>
          <w:numId w:val="10"/>
        </w:numPr>
        <w:spacing w:before="0" w:beforeAutospacing="0" w:after="0" w:afterAutospacing="0"/>
        <w:rPr>
          <w:rFonts w:ascii="Calibri" w:hAnsi="Calibri" w:cs="Calibri"/>
          <w:sz w:val="22"/>
          <w:szCs w:val="22"/>
        </w:rPr>
      </w:pPr>
      <w:r w:rsidRPr="00BB0EC6">
        <w:rPr>
          <w:rFonts w:ascii="Calibri" w:hAnsi="Calibri" w:cs="Calibri"/>
          <w:sz w:val="22"/>
          <w:szCs w:val="22"/>
        </w:rPr>
        <w:t xml:space="preserve">Zákon č. 222/2004 Z. z. o dani z pridanej hodnoty v znení neskorších predpisov </w:t>
      </w:r>
    </w:p>
    <w:p w14:paraId="559F6D87" w14:textId="77777777" w:rsidR="00E34154" w:rsidRPr="00BB0EC6" w:rsidRDefault="00E34154" w:rsidP="00E34154">
      <w:pPr>
        <w:pStyle w:val="Normlnywebov"/>
        <w:numPr>
          <w:ilvl w:val="0"/>
          <w:numId w:val="10"/>
        </w:numPr>
        <w:spacing w:before="0" w:beforeAutospacing="0" w:after="0" w:afterAutospacing="0"/>
        <w:rPr>
          <w:rFonts w:ascii="Calibri" w:hAnsi="Calibri" w:cs="Calibri"/>
          <w:sz w:val="22"/>
          <w:szCs w:val="22"/>
        </w:rPr>
      </w:pPr>
      <w:r w:rsidRPr="00BB0EC6">
        <w:rPr>
          <w:rFonts w:ascii="Calibri" w:hAnsi="Calibri" w:cs="Calibri"/>
          <w:sz w:val="22"/>
          <w:szCs w:val="22"/>
        </w:rPr>
        <w:t xml:space="preserve">Zákon č. 40/1964 Zb. Občiansky zákonník v znení neskorších predpisov </w:t>
      </w:r>
    </w:p>
    <w:p w14:paraId="6039C063" w14:textId="77777777" w:rsidR="00E34154" w:rsidRPr="00BB0EC6" w:rsidRDefault="00E34154" w:rsidP="00E34154">
      <w:pPr>
        <w:pStyle w:val="Normlnywebov"/>
        <w:numPr>
          <w:ilvl w:val="0"/>
          <w:numId w:val="10"/>
        </w:numPr>
        <w:spacing w:before="0" w:beforeAutospacing="0" w:after="0" w:afterAutospacing="0"/>
        <w:rPr>
          <w:rFonts w:ascii="Calibri" w:hAnsi="Calibri" w:cs="Calibri"/>
          <w:sz w:val="22"/>
          <w:szCs w:val="22"/>
        </w:rPr>
      </w:pPr>
      <w:r w:rsidRPr="00BB0EC6">
        <w:rPr>
          <w:rFonts w:ascii="Calibri" w:hAnsi="Calibri" w:cs="Calibri"/>
          <w:sz w:val="22"/>
          <w:szCs w:val="22"/>
        </w:rPr>
        <w:t xml:space="preserve">Zákon č. 152/1994 Z. z. o sociálnom fonde a o zmene a doplnení zákona č. 286/1992 Zb. o daniach z príjmov v znení neskorších predpisov </w:t>
      </w:r>
    </w:p>
    <w:p w14:paraId="594E95EF" w14:textId="111541B4" w:rsidR="00E34154" w:rsidRPr="00E34154" w:rsidRDefault="00E34154" w:rsidP="00E34154">
      <w:pPr>
        <w:pStyle w:val="Odsekzoznamu"/>
        <w:numPr>
          <w:ilvl w:val="0"/>
          <w:numId w:val="10"/>
        </w:numPr>
        <w:spacing w:after="0" w:line="240" w:lineRule="auto"/>
        <w:jc w:val="both"/>
        <w:rPr>
          <w:rFonts w:ascii="Calibri" w:hAnsi="Calibri"/>
        </w:rPr>
      </w:pPr>
      <w:r w:rsidRPr="00E34154">
        <w:rPr>
          <w:rFonts w:ascii="Calibri" w:hAnsi="Calibri" w:cs="Calibri"/>
        </w:rPr>
        <w:t>Zákon č. 311/2001 Z. z. Zákonník práce v znení neskorších predpisov</w:t>
      </w:r>
    </w:p>
    <w:p w14:paraId="5087AF54" w14:textId="77777777" w:rsidR="00642DAC" w:rsidRPr="00F2047B" w:rsidRDefault="00642DAC" w:rsidP="00642DAC">
      <w:pPr>
        <w:pStyle w:val="Odsekzoznamu"/>
        <w:spacing w:after="0" w:line="240" w:lineRule="auto"/>
        <w:jc w:val="both"/>
        <w:rPr>
          <w:rFonts w:ascii="Calibri" w:hAnsi="Calibri"/>
        </w:rPr>
      </w:pPr>
    </w:p>
    <w:p w14:paraId="005E1AF6" w14:textId="77777777" w:rsidR="00642DAC" w:rsidRPr="00471425" w:rsidRDefault="00642DAC" w:rsidP="00642DAC">
      <w:pPr>
        <w:spacing w:after="0" w:line="240" w:lineRule="auto"/>
        <w:jc w:val="both"/>
        <w:rPr>
          <w:rFonts w:ascii="Calibri" w:hAnsi="Calibri"/>
        </w:rPr>
      </w:pPr>
      <w:r w:rsidRPr="004A4F79">
        <w:rPr>
          <w:rFonts w:ascii="Calibri" w:hAnsi="Calibri"/>
          <w:b/>
          <w:noProof/>
          <w:lang w:eastAsia="sk-SK"/>
        </w:rPr>
        <mc:AlternateContent>
          <mc:Choice Requires="wps">
            <w:drawing>
              <wp:anchor distT="0" distB="0" distL="114300" distR="114300" simplePos="0" relativeHeight="251660288" behindDoc="0" locked="0" layoutInCell="1" allowOverlap="1" wp14:anchorId="497E40DA" wp14:editId="0B8AB441">
                <wp:simplePos x="0" y="0"/>
                <wp:positionH relativeFrom="column">
                  <wp:posOffset>0</wp:posOffset>
                </wp:positionH>
                <wp:positionV relativeFrom="paragraph">
                  <wp:posOffset>-635</wp:posOffset>
                </wp:positionV>
                <wp:extent cx="6315739" cy="0"/>
                <wp:effectExtent l="0" t="0" r="8890" b="12700"/>
                <wp:wrapNone/>
                <wp:docPr id="4" name="Priama spojnica 4"/>
                <wp:cNvGraphicFramePr/>
                <a:graphic xmlns:a="http://schemas.openxmlformats.org/drawingml/2006/main">
                  <a:graphicData uri="http://schemas.microsoft.com/office/word/2010/wordprocessingShape">
                    <wps:wsp>
                      <wps:cNvCnPr/>
                      <wps:spPr>
                        <a:xfrm>
                          <a:off x="0" y="0"/>
                          <a:ext cx="63157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4558D" id="Priama spojnica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9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" strokecolor="#4472c4 [3204]" strokeweight=".5pt">
                <v:stroke joinstyle="miter"/>
              </v:line>
            </w:pict>
          </mc:Fallback>
        </mc:AlternateContent>
      </w:r>
    </w:p>
    <w:p w14:paraId="353D02FE" w14:textId="77777777" w:rsidR="00642DAC" w:rsidRPr="004A4F79" w:rsidRDefault="00642DAC" w:rsidP="00642DAC">
      <w:pPr>
        <w:spacing w:after="0" w:line="240" w:lineRule="auto"/>
        <w:jc w:val="both"/>
        <w:rPr>
          <w:rFonts w:ascii="Calibri" w:hAnsi="Calibri"/>
        </w:rPr>
      </w:pPr>
      <w:r w:rsidRPr="004A4F79">
        <w:rPr>
          <w:rFonts w:ascii="Calibri" w:hAnsi="Calibri"/>
          <w:b/>
        </w:rPr>
        <w:t xml:space="preserve">Informačný systém: </w:t>
      </w:r>
      <w:r w:rsidRPr="00B96CFF">
        <w:rPr>
          <w:rFonts w:ascii="Calibri" w:hAnsi="Calibri"/>
          <w:b/>
        </w:rPr>
        <w:t>Vernostný program</w:t>
      </w:r>
    </w:p>
    <w:p w14:paraId="00A8A9E3" w14:textId="77777777" w:rsidR="00642DAC" w:rsidRPr="004A4F79" w:rsidRDefault="00642DAC" w:rsidP="00642DAC">
      <w:pPr>
        <w:spacing w:after="0" w:line="240" w:lineRule="auto"/>
        <w:jc w:val="both"/>
        <w:rPr>
          <w:rFonts w:ascii="Calibri" w:hAnsi="Calibri"/>
        </w:rPr>
      </w:pPr>
      <w:r w:rsidRPr="004A4F79">
        <w:rPr>
          <w:rFonts w:ascii="Calibri" w:hAnsi="Calibri"/>
          <w:b/>
        </w:rPr>
        <w:t>Účel:</w:t>
      </w:r>
      <w:r w:rsidRPr="004A4F79">
        <w:rPr>
          <w:rFonts w:ascii="Calibri" w:hAnsi="Calibri"/>
        </w:rPr>
        <w:t xml:space="preserve"> Poskytovanie zliav, bonusov a vernostné programy</w:t>
      </w:r>
    </w:p>
    <w:p w14:paraId="618A22A2" w14:textId="77777777" w:rsidR="00642DAC" w:rsidRPr="004A4F79" w:rsidRDefault="00642DAC" w:rsidP="00642DAC">
      <w:pPr>
        <w:spacing w:after="0" w:line="240" w:lineRule="auto"/>
        <w:jc w:val="both"/>
        <w:rPr>
          <w:rFonts w:ascii="Calibri" w:hAnsi="Calibri"/>
        </w:rPr>
      </w:pPr>
      <w:r w:rsidRPr="004A4F79">
        <w:rPr>
          <w:rFonts w:ascii="Calibri" w:hAnsi="Calibri"/>
          <w:b/>
        </w:rPr>
        <w:lastRenderedPageBreak/>
        <w:t xml:space="preserve">Právny základ podľa GDPR: </w:t>
      </w:r>
      <w:r w:rsidRPr="004A4F79">
        <w:rPr>
          <w:rFonts w:ascii="Calibri" w:hAnsi="Calibri"/>
        </w:rPr>
        <w:t>súhlas dotknutej osoby</w:t>
      </w:r>
    </w:p>
    <w:p w14:paraId="0B5F9166" w14:textId="77777777" w:rsidR="00642DAC" w:rsidRPr="004A4F79" w:rsidRDefault="00642DAC" w:rsidP="00642DAC">
      <w:pPr>
        <w:spacing w:after="0" w:line="240" w:lineRule="auto"/>
        <w:jc w:val="both"/>
        <w:rPr>
          <w:rFonts w:ascii="Calibri" w:hAnsi="Calibri"/>
          <w:b/>
        </w:rPr>
      </w:pPr>
      <w:r w:rsidRPr="004A4F79">
        <w:rPr>
          <w:rFonts w:ascii="Calibri" w:hAnsi="Calibri"/>
          <w:b/>
          <w:noProof/>
          <w:lang w:eastAsia="sk-SK"/>
        </w:rPr>
        <mc:AlternateContent>
          <mc:Choice Requires="wps">
            <w:drawing>
              <wp:anchor distT="0" distB="0" distL="114300" distR="114300" simplePos="0" relativeHeight="251659264" behindDoc="0" locked="0" layoutInCell="1" allowOverlap="1" wp14:anchorId="6331D8E9" wp14:editId="0A5B3E6F">
                <wp:simplePos x="0" y="0"/>
                <wp:positionH relativeFrom="column">
                  <wp:posOffset>0</wp:posOffset>
                </wp:positionH>
                <wp:positionV relativeFrom="paragraph">
                  <wp:posOffset>0</wp:posOffset>
                </wp:positionV>
                <wp:extent cx="6315739" cy="0"/>
                <wp:effectExtent l="0" t="0" r="8890" b="12700"/>
                <wp:wrapNone/>
                <wp:docPr id="3" name="Priama spojnica 3"/>
                <wp:cNvGraphicFramePr/>
                <a:graphic xmlns:a="http://schemas.openxmlformats.org/drawingml/2006/main">
                  <a:graphicData uri="http://schemas.microsoft.com/office/word/2010/wordprocessingShape">
                    <wps:wsp>
                      <wps:cNvCnPr/>
                      <wps:spPr>
                        <a:xfrm>
                          <a:off x="0" y="0"/>
                          <a:ext cx="63157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D2EF4" id="Priama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9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" strokecolor="#4472c4 [3204]" strokeweight=".5pt">
                <v:stroke joinstyle="miter"/>
              </v:line>
            </w:pict>
          </mc:Fallback>
        </mc:AlternateContent>
      </w:r>
    </w:p>
    <w:p w14:paraId="6C59AE40" w14:textId="77777777" w:rsidR="00642DAC" w:rsidRPr="004A4F79" w:rsidRDefault="00642DAC" w:rsidP="00642DAC">
      <w:pPr>
        <w:spacing w:after="0" w:line="240" w:lineRule="auto"/>
        <w:jc w:val="both"/>
        <w:rPr>
          <w:rFonts w:ascii="Calibri" w:hAnsi="Calibri"/>
        </w:rPr>
      </w:pPr>
      <w:r w:rsidRPr="004A4F79">
        <w:rPr>
          <w:rFonts w:ascii="Calibri" w:hAnsi="Calibri"/>
          <w:b/>
        </w:rPr>
        <w:t xml:space="preserve">Informačný systém: </w:t>
      </w:r>
      <w:r w:rsidRPr="00B96CFF">
        <w:rPr>
          <w:rFonts w:ascii="Calibri" w:hAnsi="Calibri"/>
          <w:b/>
        </w:rPr>
        <w:t>Kamerové systémy</w:t>
      </w:r>
    </w:p>
    <w:p w14:paraId="477EAFEE" w14:textId="77777777" w:rsidR="00642DAC" w:rsidRPr="004A4F79" w:rsidRDefault="00642DAC" w:rsidP="00642DAC">
      <w:pPr>
        <w:spacing w:after="0" w:line="240" w:lineRule="auto"/>
        <w:jc w:val="both"/>
        <w:rPr>
          <w:rFonts w:ascii="Calibri" w:hAnsi="Calibri"/>
        </w:rPr>
      </w:pPr>
      <w:r w:rsidRPr="004A4F79">
        <w:rPr>
          <w:rFonts w:ascii="Calibri" w:hAnsi="Calibri"/>
          <w:b/>
        </w:rPr>
        <w:t xml:space="preserve">Účel: </w:t>
      </w:r>
      <w:r w:rsidRPr="004A4F79">
        <w:rPr>
          <w:rFonts w:ascii="Calibri" w:hAnsi="Calibri"/>
        </w:rPr>
        <w:t>Ochrana aktív, prevencia a ochrana práv a právom chránených záujmov prevádzkovateľa</w:t>
      </w:r>
    </w:p>
    <w:p w14:paraId="62301FD7" w14:textId="39656423" w:rsidR="00642DAC" w:rsidRPr="004A4F79" w:rsidRDefault="00642DAC" w:rsidP="00642DAC">
      <w:pPr>
        <w:spacing w:after="0" w:line="240" w:lineRule="auto"/>
        <w:jc w:val="both"/>
        <w:rPr>
          <w:rFonts w:ascii="Calibri" w:hAnsi="Calibri"/>
        </w:rPr>
      </w:pPr>
      <w:r w:rsidRPr="004A4F79">
        <w:rPr>
          <w:rFonts w:ascii="Calibri" w:hAnsi="Calibri"/>
          <w:b/>
        </w:rPr>
        <w:t xml:space="preserve">Právny základ podľa GDPR: </w:t>
      </w:r>
      <w:r w:rsidRPr="004A4F79">
        <w:rPr>
          <w:rFonts w:ascii="Calibri" w:hAnsi="Calibri"/>
        </w:rPr>
        <w:t>oprávnený záujem prevádzkovateľa</w:t>
      </w:r>
      <w:r>
        <w:rPr>
          <w:rFonts w:ascii="Calibri" w:hAnsi="Calibri"/>
        </w:rPr>
        <w:t xml:space="preserve"> a</w:t>
      </w:r>
      <w:r w:rsidR="00B26103">
        <w:rPr>
          <w:rFonts w:ascii="Calibri" w:hAnsi="Calibri"/>
        </w:rPr>
        <w:t> zá</w:t>
      </w:r>
      <w:r>
        <w:rPr>
          <w:rFonts w:ascii="Calibri" w:hAnsi="Calibri"/>
        </w:rPr>
        <w:t>kazníka</w:t>
      </w:r>
      <w:r w:rsidR="00B26103">
        <w:rPr>
          <w:rFonts w:ascii="Calibri" w:hAnsi="Calibri"/>
        </w:rPr>
        <w:t xml:space="preserve">. </w:t>
      </w:r>
    </w:p>
    <w:p w14:paraId="6B4267E6" w14:textId="77777777" w:rsidR="00642DAC" w:rsidRDefault="00642DAC" w:rsidP="00642DAC">
      <w:pPr>
        <w:spacing w:after="0" w:line="240" w:lineRule="auto"/>
        <w:jc w:val="both"/>
        <w:rPr>
          <w:rFonts w:ascii="Calibri" w:hAnsi="Calibri"/>
        </w:rPr>
      </w:pPr>
    </w:p>
    <w:p w14:paraId="6D98D8DD" w14:textId="77777777" w:rsidR="00642DAC" w:rsidRPr="004A4F79" w:rsidRDefault="00642DAC" w:rsidP="00642DAC">
      <w:pPr>
        <w:shd w:val="clear" w:color="auto" w:fill="F2F2F2" w:themeFill="background1" w:themeFillShade="F2"/>
        <w:spacing w:after="0" w:line="240" w:lineRule="auto"/>
        <w:jc w:val="both"/>
        <w:rPr>
          <w:rFonts w:ascii="Calibri" w:hAnsi="Calibri"/>
          <w:b/>
          <w:i/>
        </w:rPr>
      </w:pPr>
      <w:r w:rsidRPr="004A4F79">
        <w:rPr>
          <w:rFonts w:ascii="Calibri" w:hAnsi="Calibri"/>
          <w:b/>
          <w:i/>
        </w:rPr>
        <w:t>Aké oprávnené záujmy sledujeme pri spracúvaní osobných údajov?</w:t>
      </w:r>
    </w:p>
    <w:p w14:paraId="1BC48F4C" w14:textId="77777777" w:rsidR="00642DAC" w:rsidRDefault="00642DAC" w:rsidP="00642DAC">
      <w:pPr>
        <w:spacing w:after="0" w:line="240" w:lineRule="auto"/>
        <w:jc w:val="both"/>
        <w:rPr>
          <w:rFonts w:ascii="Calibri" w:hAnsi="Calibri"/>
        </w:rPr>
      </w:pPr>
      <w:r>
        <w:rPr>
          <w:rFonts w:ascii="Calibri" w:hAnsi="Calibri"/>
        </w:rPr>
        <w:t>Naša lekáreň je monitorovaná prostredníctvom kamerového systému za účelom ochrany aktív, prevencie a ochrany</w:t>
      </w:r>
      <w:r w:rsidRPr="004A4F79">
        <w:rPr>
          <w:rFonts w:ascii="Calibri" w:hAnsi="Calibri"/>
        </w:rPr>
        <w:t xml:space="preserve"> práv a právom chránených záujmov </w:t>
      </w:r>
      <w:r>
        <w:rPr>
          <w:rFonts w:ascii="Calibri" w:hAnsi="Calibri"/>
        </w:rPr>
        <w:t>lekárne ako aj ochrany Vašej bezpečnosti</w:t>
      </w:r>
      <w:r w:rsidRPr="004A4F79">
        <w:rPr>
          <w:rFonts w:ascii="Calibri" w:hAnsi="Calibri"/>
        </w:rPr>
        <w:t>.</w:t>
      </w:r>
    </w:p>
    <w:p w14:paraId="106F531B" w14:textId="5FE3F3B2" w:rsidR="00C972A1" w:rsidRPr="004A4F79" w:rsidRDefault="00C972A1" w:rsidP="00642DAC">
      <w:pPr>
        <w:spacing w:after="0" w:line="240" w:lineRule="auto"/>
        <w:jc w:val="both"/>
        <w:rPr>
          <w:rFonts w:ascii="Calibri" w:hAnsi="Calibri"/>
        </w:rPr>
      </w:pPr>
    </w:p>
    <w:p w14:paraId="24272863" w14:textId="77777777" w:rsidR="00642DAC" w:rsidRPr="004A4F79" w:rsidRDefault="00642DAC" w:rsidP="00642DAC">
      <w:pPr>
        <w:shd w:val="clear" w:color="auto" w:fill="F2F2F2" w:themeFill="background1" w:themeFillShade="F2"/>
        <w:spacing w:after="0" w:line="240" w:lineRule="auto"/>
        <w:jc w:val="both"/>
        <w:outlineLvl w:val="0"/>
        <w:rPr>
          <w:rFonts w:ascii="Calibri" w:hAnsi="Calibri"/>
          <w:b/>
          <w:i/>
        </w:rPr>
      </w:pPr>
      <w:r w:rsidRPr="004A4F79">
        <w:rPr>
          <w:rFonts w:ascii="Calibri" w:hAnsi="Calibri"/>
          <w:b/>
          <w:i/>
        </w:rPr>
        <w:t xml:space="preserve">Komu sprístupňujeme Vaše osobné údaje? </w:t>
      </w:r>
    </w:p>
    <w:p w14:paraId="0D452A78" w14:textId="77777777" w:rsidR="00642DAC" w:rsidRPr="004A4F79" w:rsidRDefault="00642DAC" w:rsidP="00642DAC">
      <w:pPr>
        <w:spacing w:after="0" w:line="240" w:lineRule="auto"/>
        <w:jc w:val="both"/>
        <w:rPr>
          <w:rFonts w:ascii="Calibri" w:hAnsi="Calibri"/>
        </w:rPr>
      </w:pPr>
      <w:r w:rsidRPr="004A4F79">
        <w:rPr>
          <w:rFonts w:ascii="Calibri" w:hAnsi="Calibri"/>
        </w:rPr>
        <w:t xml:space="preserve">Osobné údaje našich klientov a iných fyzických osôb sprístupňujeme len v nevyhnutnej miere a vždy pri zachovaní mlčanlivosti príjemcu údajov, sú to najmä: </w:t>
      </w:r>
    </w:p>
    <w:p w14:paraId="317B0287" w14:textId="77777777" w:rsidR="00642DAC" w:rsidRPr="004A4F79" w:rsidRDefault="00642DAC" w:rsidP="00642DAC">
      <w:pPr>
        <w:pStyle w:val="Odsekzoznamu"/>
        <w:numPr>
          <w:ilvl w:val="0"/>
          <w:numId w:val="4"/>
        </w:numPr>
        <w:spacing w:after="0" w:line="240" w:lineRule="auto"/>
        <w:jc w:val="both"/>
        <w:rPr>
          <w:rFonts w:ascii="Calibri" w:hAnsi="Calibri"/>
        </w:rPr>
      </w:pPr>
      <w:r w:rsidRPr="004A4F79">
        <w:rPr>
          <w:rFonts w:ascii="Calibri" w:hAnsi="Calibri"/>
        </w:rPr>
        <w:t>Súdy, orgány činné v trestnom konaní</w:t>
      </w:r>
    </w:p>
    <w:p w14:paraId="571CD314" w14:textId="77777777" w:rsidR="00642DAC" w:rsidRPr="004A4F79" w:rsidRDefault="00642DAC" w:rsidP="00642DAC">
      <w:pPr>
        <w:pStyle w:val="Odsekzoznamu"/>
        <w:numPr>
          <w:ilvl w:val="0"/>
          <w:numId w:val="4"/>
        </w:numPr>
        <w:spacing w:after="0" w:line="240" w:lineRule="auto"/>
        <w:jc w:val="both"/>
        <w:rPr>
          <w:rFonts w:ascii="Calibri" w:hAnsi="Calibri"/>
        </w:rPr>
      </w:pPr>
      <w:r w:rsidRPr="004A4F79">
        <w:rPr>
          <w:rFonts w:ascii="Calibri" w:hAnsi="Calibri"/>
        </w:rPr>
        <w:t>Inšpektori Úradu na ochranu osobných údajov SR</w:t>
      </w:r>
    </w:p>
    <w:p w14:paraId="07DA7E89" w14:textId="77777777" w:rsidR="00642DAC" w:rsidRPr="004A4F79" w:rsidRDefault="00642DAC" w:rsidP="00642DAC">
      <w:pPr>
        <w:pStyle w:val="Odsekzoznamu"/>
        <w:numPr>
          <w:ilvl w:val="0"/>
          <w:numId w:val="4"/>
        </w:numPr>
        <w:spacing w:after="0" w:line="240" w:lineRule="auto"/>
        <w:jc w:val="both"/>
        <w:rPr>
          <w:rFonts w:ascii="Calibri" w:hAnsi="Calibri"/>
        </w:rPr>
      </w:pPr>
      <w:r w:rsidRPr="004A4F79">
        <w:rPr>
          <w:rFonts w:ascii="Calibri" w:hAnsi="Calibri"/>
        </w:rPr>
        <w:t>Ministerstvo zdravotníctva</w:t>
      </w:r>
    </w:p>
    <w:p w14:paraId="64350032" w14:textId="77777777" w:rsidR="00642DAC" w:rsidRPr="004A4F79" w:rsidRDefault="00642DAC" w:rsidP="00642DAC">
      <w:pPr>
        <w:pStyle w:val="Odsekzoznamu"/>
        <w:numPr>
          <w:ilvl w:val="0"/>
          <w:numId w:val="4"/>
        </w:numPr>
        <w:spacing w:after="0" w:line="240" w:lineRule="auto"/>
        <w:jc w:val="both"/>
        <w:rPr>
          <w:rFonts w:ascii="Calibri" w:hAnsi="Calibri"/>
        </w:rPr>
      </w:pPr>
      <w:r w:rsidRPr="004A4F79">
        <w:rPr>
          <w:rFonts w:ascii="Calibri" w:hAnsi="Calibri"/>
        </w:rPr>
        <w:t>Štátna veterinárna a potravinová správa</w:t>
      </w:r>
    </w:p>
    <w:p w14:paraId="6055615E" w14:textId="77777777" w:rsidR="00642DAC" w:rsidRPr="004A4F79" w:rsidRDefault="00642DAC" w:rsidP="00642DAC">
      <w:pPr>
        <w:pStyle w:val="Odsekzoznamu"/>
        <w:numPr>
          <w:ilvl w:val="0"/>
          <w:numId w:val="4"/>
        </w:numPr>
        <w:spacing w:after="0" w:line="240" w:lineRule="auto"/>
        <w:jc w:val="both"/>
        <w:rPr>
          <w:rFonts w:ascii="Calibri" w:hAnsi="Calibri"/>
        </w:rPr>
      </w:pPr>
      <w:r w:rsidRPr="004A4F79">
        <w:rPr>
          <w:rFonts w:ascii="Calibri" w:hAnsi="Calibri"/>
        </w:rPr>
        <w:t>Štátny ústav pre kontrolu liečiv Štátny ústav pre kontrolu liečiv</w:t>
      </w:r>
    </w:p>
    <w:p w14:paraId="46853FDF" w14:textId="77777777" w:rsidR="00642DAC" w:rsidRPr="004A4F79" w:rsidRDefault="00642DAC" w:rsidP="00642DAC">
      <w:pPr>
        <w:pStyle w:val="Odsekzoznamu"/>
        <w:numPr>
          <w:ilvl w:val="0"/>
          <w:numId w:val="4"/>
        </w:numPr>
        <w:spacing w:after="0" w:line="240" w:lineRule="auto"/>
        <w:jc w:val="both"/>
        <w:rPr>
          <w:rFonts w:ascii="Calibri" w:hAnsi="Calibri"/>
        </w:rPr>
      </w:pPr>
      <w:r w:rsidRPr="004A4F79">
        <w:rPr>
          <w:rFonts w:ascii="Calibri" w:hAnsi="Calibri"/>
        </w:rPr>
        <w:t>Slovenská obchodná inšpekcia</w:t>
      </w:r>
    </w:p>
    <w:p w14:paraId="00F016FF" w14:textId="77777777" w:rsidR="00642DAC" w:rsidRPr="004A4F79" w:rsidRDefault="00642DAC" w:rsidP="00642DAC">
      <w:pPr>
        <w:pStyle w:val="Odsekzoznamu"/>
        <w:numPr>
          <w:ilvl w:val="0"/>
          <w:numId w:val="4"/>
        </w:numPr>
        <w:spacing w:after="0" w:line="240" w:lineRule="auto"/>
        <w:jc w:val="both"/>
        <w:rPr>
          <w:rFonts w:ascii="Calibri" w:hAnsi="Calibri"/>
        </w:rPr>
      </w:pPr>
      <w:r w:rsidRPr="004A4F79">
        <w:rPr>
          <w:rFonts w:ascii="Calibri" w:hAnsi="Calibri"/>
        </w:rPr>
        <w:t>Iný oprávnený subjekt</w:t>
      </w:r>
    </w:p>
    <w:p w14:paraId="15AEE4F8" w14:textId="77777777" w:rsidR="00642DAC" w:rsidRDefault="00642DAC" w:rsidP="00642DAC">
      <w:pPr>
        <w:spacing w:after="0" w:line="240" w:lineRule="auto"/>
        <w:jc w:val="both"/>
        <w:outlineLvl w:val="0"/>
        <w:rPr>
          <w:rFonts w:ascii="Calibri" w:hAnsi="Calibri"/>
          <w:b/>
          <w:i/>
        </w:rPr>
      </w:pPr>
    </w:p>
    <w:p w14:paraId="7192B7A3" w14:textId="77777777" w:rsidR="00642DAC" w:rsidRPr="00F420D1" w:rsidRDefault="00642DAC" w:rsidP="00642DAC">
      <w:pPr>
        <w:spacing w:after="0" w:line="240" w:lineRule="auto"/>
        <w:jc w:val="both"/>
        <w:outlineLvl w:val="0"/>
        <w:rPr>
          <w:rFonts w:ascii="Calibri" w:hAnsi="Calibri"/>
          <w:b/>
        </w:rPr>
      </w:pPr>
      <w:r w:rsidRPr="00F420D1">
        <w:rPr>
          <w:rFonts w:ascii="Calibri" w:hAnsi="Calibri"/>
          <w:b/>
        </w:rPr>
        <w:t>V prípade záujmu o bližšiu špecifikáciu príjemcov nám prosím zašli e-mailovú správu alebo oslovte zamestnancov našej lekárne a radi Vás poskytneme potrebné informácie.</w:t>
      </w:r>
    </w:p>
    <w:p w14:paraId="249BE0BD" w14:textId="77777777" w:rsidR="00642DAC" w:rsidRDefault="00642DAC" w:rsidP="00642DAC">
      <w:pPr>
        <w:spacing w:after="0" w:line="240" w:lineRule="auto"/>
        <w:jc w:val="both"/>
        <w:outlineLvl w:val="0"/>
        <w:rPr>
          <w:rFonts w:ascii="Calibri" w:hAnsi="Calibri"/>
          <w:b/>
          <w:i/>
        </w:rPr>
      </w:pPr>
    </w:p>
    <w:p w14:paraId="0B097FEA" w14:textId="77777777" w:rsidR="00642DAC" w:rsidRPr="004A4F79" w:rsidRDefault="00642DAC" w:rsidP="00642DAC">
      <w:pPr>
        <w:shd w:val="clear" w:color="auto" w:fill="F2F2F2" w:themeFill="background1" w:themeFillShade="F2"/>
        <w:spacing w:after="0" w:line="240" w:lineRule="auto"/>
        <w:jc w:val="both"/>
        <w:outlineLvl w:val="0"/>
        <w:rPr>
          <w:rFonts w:ascii="Calibri" w:hAnsi="Calibri"/>
          <w:b/>
          <w:i/>
        </w:rPr>
      </w:pPr>
      <w:r w:rsidRPr="004A4F79">
        <w:rPr>
          <w:rFonts w:ascii="Calibri" w:hAnsi="Calibri"/>
          <w:b/>
          <w:i/>
        </w:rPr>
        <w:t xml:space="preserve">Do ktorých krajín prenášame Vaše osobné údaje? </w:t>
      </w:r>
    </w:p>
    <w:p w14:paraId="067CF1E7" w14:textId="77777777" w:rsidR="00642DAC" w:rsidRPr="004A4F79" w:rsidRDefault="00642DAC" w:rsidP="00642DAC">
      <w:pPr>
        <w:spacing w:after="0" w:line="240" w:lineRule="auto"/>
        <w:jc w:val="both"/>
        <w:rPr>
          <w:rFonts w:ascii="Calibri" w:hAnsi="Calibri"/>
        </w:rPr>
      </w:pPr>
      <w:r w:rsidRPr="004A4F79">
        <w:rPr>
          <w:rFonts w:ascii="Calibri" w:hAnsi="Calibri"/>
        </w:rPr>
        <w:t xml:space="preserve">Cezhraničný prenos Vašich osobných údajov to tretích krajín mimo Európskeho hospodárskeho priestoru (EÚ, Island, Nórsko a Lichtenštajnsko) nezamýšľame. </w:t>
      </w:r>
    </w:p>
    <w:p w14:paraId="0258DFBF" w14:textId="77777777" w:rsidR="00642DAC" w:rsidRDefault="00642DAC" w:rsidP="00642DAC">
      <w:pPr>
        <w:spacing w:after="0" w:line="240" w:lineRule="auto"/>
        <w:jc w:val="both"/>
        <w:outlineLvl w:val="0"/>
        <w:rPr>
          <w:rFonts w:ascii="Calibri" w:hAnsi="Calibri"/>
          <w:b/>
          <w:i/>
        </w:rPr>
      </w:pPr>
    </w:p>
    <w:p w14:paraId="268C580A" w14:textId="77777777" w:rsidR="00642DAC" w:rsidRPr="004A4F79" w:rsidRDefault="00642DAC" w:rsidP="00642DAC">
      <w:pPr>
        <w:shd w:val="clear" w:color="auto" w:fill="F2F2F2" w:themeFill="background1" w:themeFillShade="F2"/>
        <w:spacing w:after="0" w:line="240" w:lineRule="auto"/>
        <w:jc w:val="both"/>
        <w:outlineLvl w:val="0"/>
        <w:rPr>
          <w:rFonts w:ascii="Calibri" w:hAnsi="Calibri"/>
          <w:b/>
          <w:i/>
        </w:rPr>
      </w:pPr>
      <w:r w:rsidRPr="004A4F79">
        <w:rPr>
          <w:rFonts w:ascii="Calibri" w:hAnsi="Calibri"/>
          <w:b/>
          <w:i/>
        </w:rPr>
        <w:t xml:space="preserve">Ako dlho uchovávame Vaše osobné údaje? </w:t>
      </w:r>
    </w:p>
    <w:p w14:paraId="711A2D35" w14:textId="77777777" w:rsidR="00642DAC" w:rsidRPr="004A4F79" w:rsidRDefault="00642DAC" w:rsidP="00642DAC">
      <w:pPr>
        <w:spacing w:after="0" w:line="240" w:lineRule="auto"/>
        <w:jc w:val="both"/>
        <w:rPr>
          <w:rFonts w:ascii="Calibri" w:hAnsi="Calibri"/>
        </w:rPr>
      </w:pPr>
      <w:r w:rsidRPr="004A4F79">
        <w:rPr>
          <w:rFonts w:ascii="Calibri" w:hAnsi="Calibri"/>
        </w:rPr>
        <w:t xml:space="preserve">Osobné údaje uchovávame najviac dovtedy, kým je to potrebné na účely, na ktoré sa osobné údaje spracúvajú. </w:t>
      </w:r>
    </w:p>
    <w:p w14:paraId="1445363B"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Lekárske predpisy a poukazy na liek, ktorý nebol uhrádzaný na základe verejného</w:t>
      </w:r>
      <w:r w:rsidRPr="004A4F79">
        <w:rPr>
          <w:rFonts w:ascii="Calibri" w:hAnsi="Calibri" w:cs="Calibri"/>
        </w:rPr>
        <w:t xml:space="preserve"> </w:t>
      </w:r>
      <w:r w:rsidRPr="004A4F79">
        <w:rPr>
          <w:rFonts w:ascii="Calibri" w:hAnsi="Calibri"/>
        </w:rPr>
        <w:t>zdravotného poistenia 5 rokov od dátumu jeho prijatia,</w:t>
      </w:r>
    </w:p>
    <w:p w14:paraId="3E3E1F2B"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Osobitné lekárske predpisy označené šikmým modrým pruhom, osobitné veterinárne lekárske predpisov označené šikmým modrým pruhom 10 rokov od dátumu jeho prijatia</w:t>
      </w:r>
    </w:p>
    <w:p w14:paraId="703E9520"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Kniha omamných látok 10 rokov,</w:t>
      </w:r>
    </w:p>
    <w:p w14:paraId="2BEBEB08"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Knihu došlej pošty a knihu odoslanej pošty po jej zaplnení lekáreň uchováva počas 10 rokov od dátumu prijatia alebo odoslania v knihe zapísanej poslednej zásielky,</w:t>
      </w:r>
    </w:p>
    <w:p w14:paraId="14A455DF"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Dokumentácia týkajúca sa hlásenia nežiadúcich udalostí a účinkov liekov 5 rokov od dátumu hlásenia,</w:t>
      </w:r>
    </w:p>
    <w:p w14:paraId="7F7EF5D1"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Dokumentácia týkajúca sa reklamácie (reklamačné protokoly) 5 rokov od dátumu prijatia reklamácie</w:t>
      </w:r>
    </w:p>
    <w:p w14:paraId="44A960C4"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Dokumentácia týkajúca sa vernostného programu 10 rokov od dátumu poskytnutia osobných údajov</w:t>
      </w:r>
    </w:p>
    <w:p w14:paraId="30F21333" w14:textId="77777777" w:rsidR="00642DAC" w:rsidRPr="004A4F79" w:rsidRDefault="00642DAC" w:rsidP="00642DAC">
      <w:pPr>
        <w:pStyle w:val="Odsekzoznamu"/>
        <w:numPr>
          <w:ilvl w:val="0"/>
          <w:numId w:val="2"/>
        </w:numPr>
        <w:spacing w:after="0" w:line="240" w:lineRule="auto"/>
        <w:jc w:val="both"/>
        <w:rPr>
          <w:rFonts w:ascii="Calibri" w:hAnsi="Calibri"/>
        </w:rPr>
      </w:pPr>
      <w:r w:rsidRPr="004A4F79">
        <w:rPr>
          <w:rFonts w:ascii="Calibri" w:hAnsi="Calibri"/>
        </w:rPr>
        <w:t xml:space="preserve">Kamerové záznamy </w:t>
      </w:r>
      <w:r w:rsidRPr="00E86E12">
        <w:rPr>
          <w:rFonts w:ascii="Calibri" w:hAnsi="Calibri"/>
        </w:rPr>
        <w:t>7 dní od dátumu zaznamenania</w:t>
      </w:r>
    </w:p>
    <w:p w14:paraId="51D756C1" w14:textId="77777777" w:rsidR="00642DAC" w:rsidRPr="00F420D1" w:rsidRDefault="00642DAC" w:rsidP="00642DAC">
      <w:pPr>
        <w:spacing w:after="0" w:line="240" w:lineRule="auto"/>
        <w:jc w:val="both"/>
        <w:rPr>
          <w:rFonts w:ascii="Calibri" w:hAnsi="Calibri"/>
        </w:rPr>
      </w:pPr>
      <w:r w:rsidRPr="00F420D1">
        <w:rPr>
          <w:rFonts w:ascii="Calibri" w:hAnsi="Calibri"/>
        </w:rPr>
        <w:t xml:space="preserve"> </w:t>
      </w:r>
    </w:p>
    <w:p w14:paraId="4D28120A" w14:textId="77777777" w:rsidR="00642DAC" w:rsidRPr="004A4F79" w:rsidRDefault="00642DAC" w:rsidP="00642DAC">
      <w:pPr>
        <w:shd w:val="clear" w:color="auto" w:fill="F2F2F2" w:themeFill="background1" w:themeFillShade="F2"/>
        <w:spacing w:after="0" w:line="240" w:lineRule="auto"/>
        <w:jc w:val="both"/>
        <w:outlineLvl w:val="0"/>
        <w:rPr>
          <w:rFonts w:ascii="Calibri" w:hAnsi="Calibri"/>
          <w:b/>
          <w:i/>
        </w:rPr>
      </w:pPr>
      <w:r w:rsidRPr="004A4F79">
        <w:rPr>
          <w:rFonts w:ascii="Calibri" w:hAnsi="Calibri"/>
          <w:b/>
          <w:i/>
        </w:rPr>
        <w:t xml:space="preserve">Ako o Vás získavame osobné údaje? </w:t>
      </w:r>
    </w:p>
    <w:p w14:paraId="1548E101" w14:textId="77777777" w:rsidR="00642DAC" w:rsidRPr="004A4F79" w:rsidRDefault="00642DAC" w:rsidP="00642DAC">
      <w:pPr>
        <w:spacing w:after="0" w:line="240" w:lineRule="auto"/>
        <w:jc w:val="both"/>
        <w:rPr>
          <w:rFonts w:ascii="Calibri" w:hAnsi="Calibri"/>
        </w:rPr>
      </w:pPr>
      <w:r w:rsidRPr="004A4F79">
        <w:rPr>
          <w:rFonts w:ascii="Calibri" w:hAnsi="Calibri"/>
        </w:rPr>
        <w:t xml:space="preserve">Vaše osobné údaje získavame priamo od Vás, získanie Vašich osobných údajov je dobrovoľné. </w:t>
      </w:r>
    </w:p>
    <w:p w14:paraId="27EC8EE6" w14:textId="77777777" w:rsidR="00642DAC" w:rsidRDefault="00642DAC" w:rsidP="00642DAC">
      <w:pPr>
        <w:spacing w:after="0" w:line="240" w:lineRule="auto"/>
        <w:jc w:val="both"/>
        <w:rPr>
          <w:rFonts w:ascii="Calibri" w:hAnsi="Calibri"/>
          <w:b/>
          <w:i/>
        </w:rPr>
      </w:pPr>
    </w:p>
    <w:p w14:paraId="6E34DE45" w14:textId="19D3F50C" w:rsidR="00642DAC" w:rsidRPr="004A4F79" w:rsidRDefault="00642DAC" w:rsidP="00C972A1">
      <w:pPr>
        <w:shd w:val="clear" w:color="auto" w:fill="F2F2F2" w:themeFill="background1" w:themeFillShade="F2"/>
        <w:spacing w:after="0" w:line="240" w:lineRule="auto"/>
        <w:jc w:val="both"/>
        <w:rPr>
          <w:rFonts w:ascii="Calibri" w:hAnsi="Calibri"/>
        </w:rPr>
      </w:pPr>
      <w:r w:rsidRPr="004A4F79">
        <w:rPr>
          <w:rFonts w:ascii="Calibri" w:hAnsi="Calibri"/>
          <w:b/>
          <w:i/>
        </w:rPr>
        <w:t xml:space="preserve">Aké práva máte ako dotknutá osoba? </w:t>
      </w:r>
    </w:p>
    <w:p w14:paraId="7D3FF04D" w14:textId="77777777" w:rsidR="00642DAC" w:rsidRPr="00F420D1" w:rsidRDefault="00642DAC" w:rsidP="00642DAC">
      <w:pPr>
        <w:spacing w:after="0" w:line="240" w:lineRule="auto"/>
        <w:jc w:val="both"/>
        <w:rPr>
          <w:rFonts w:ascii="Calibri" w:hAnsi="Calibri"/>
          <w:b/>
        </w:rPr>
      </w:pPr>
      <w:r w:rsidRPr="00F420D1">
        <w:rPr>
          <w:rFonts w:ascii="Calibri" w:hAnsi="Calibri"/>
          <w:b/>
        </w:rPr>
        <w:t>Právo požadovať prístup k osobným údajom podľa čl. 15 Nariadenia GDPR</w:t>
      </w:r>
    </w:p>
    <w:p w14:paraId="18F2C844" w14:textId="77777777" w:rsidR="00642DAC" w:rsidRPr="00F420D1" w:rsidRDefault="00642DAC" w:rsidP="00642DAC">
      <w:pPr>
        <w:spacing w:after="0" w:line="240" w:lineRule="auto"/>
        <w:jc w:val="both"/>
        <w:rPr>
          <w:rFonts w:ascii="Calibri" w:hAnsi="Calibri"/>
        </w:rPr>
      </w:pPr>
      <w:r w:rsidRPr="00F420D1">
        <w:rPr>
          <w:rFonts w:ascii="Calibri" w:hAnsi="Calibri"/>
        </w:rPr>
        <w:t xml:space="preserve">Zákazník má právo požadovať od </w:t>
      </w:r>
      <w:r>
        <w:rPr>
          <w:rFonts w:ascii="Calibri" w:hAnsi="Calibri"/>
        </w:rPr>
        <w:t>lekárne</w:t>
      </w:r>
      <w:r w:rsidRPr="00F420D1">
        <w:rPr>
          <w:rFonts w:ascii="Calibri" w:hAnsi="Calibri"/>
        </w:rPr>
        <w:t xml:space="preserve"> potvrdenie o tom, či sa spracúvajú jeho osobné údaje, ak to tomu tak je zákazník má právo získať prístup k týmto údajom (kópiu spracúvaných osobných údajov). Potvrdenie bude poskytnuté v písomnej podobe, a to buď poštou alebo elektronicky.</w:t>
      </w:r>
    </w:p>
    <w:p w14:paraId="34F989C8" w14:textId="77777777" w:rsidR="00642DAC" w:rsidRPr="004A4F79" w:rsidRDefault="00642DAC" w:rsidP="00642DAC">
      <w:pPr>
        <w:pStyle w:val="Odsekzoznamu"/>
        <w:spacing w:after="0" w:line="240" w:lineRule="auto"/>
        <w:jc w:val="both"/>
        <w:rPr>
          <w:rFonts w:ascii="Calibri" w:hAnsi="Calibri"/>
        </w:rPr>
      </w:pPr>
    </w:p>
    <w:p w14:paraId="64279685" w14:textId="77777777" w:rsidR="00642DAC" w:rsidRPr="00F420D1" w:rsidRDefault="00642DAC" w:rsidP="00642DAC">
      <w:pPr>
        <w:spacing w:after="0" w:line="240" w:lineRule="auto"/>
        <w:jc w:val="both"/>
        <w:rPr>
          <w:rFonts w:ascii="Calibri" w:hAnsi="Calibri"/>
          <w:b/>
        </w:rPr>
      </w:pPr>
      <w:r w:rsidRPr="00F420D1">
        <w:rPr>
          <w:rFonts w:ascii="Calibri" w:hAnsi="Calibri"/>
          <w:b/>
        </w:rPr>
        <w:t>Právo na opravu osobných údajov podľa čl. 16 Nariadenia GDPR</w:t>
      </w:r>
    </w:p>
    <w:p w14:paraId="5DC6567D" w14:textId="77777777" w:rsidR="00642DAC" w:rsidRPr="00F420D1" w:rsidRDefault="00642DAC" w:rsidP="00642DAC">
      <w:pPr>
        <w:spacing w:after="0" w:line="240" w:lineRule="auto"/>
        <w:jc w:val="both"/>
        <w:rPr>
          <w:rFonts w:ascii="Calibri" w:hAnsi="Calibri"/>
        </w:rPr>
      </w:pPr>
      <w:r w:rsidRPr="00F420D1">
        <w:rPr>
          <w:rFonts w:ascii="Calibri" w:hAnsi="Calibri"/>
        </w:rPr>
        <w:lastRenderedPageBreak/>
        <w:t xml:space="preserve">Zákazník má právo na to, aby </w:t>
      </w:r>
      <w:r>
        <w:rPr>
          <w:rFonts w:ascii="Calibri" w:hAnsi="Calibri"/>
        </w:rPr>
        <w:t xml:space="preserve">pracovník lekárne </w:t>
      </w:r>
      <w:r w:rsidRPr="00F420D1">
        <w:rPr>
          <w:rFonts w:ascii="Calibri" w:hAnsi="Calibri"/>
        </w:rPr>
        <w:t xml:space="preserve">bez zbytočného odkladu opravil nesprávne osobné údaje, ktoré sa ho týkajú, a aby doplnil neúplné osobné údaje </w:t>
      </w:r>
    </w:p>
    <w:p w14:paraId="1CF0E203" w14:textId="77777777" w:rsidR="00642DAC" w:rsidRPr="004A4F79" w:rsidRDefault="00642DAC" w:rsidP="00642DAC">
      <w:pPr>
        <w:pStyle w:val="Odsekzoznamu"/>
        <w:spacing w:after="0" w:line="240" w:lineRule="auto"/>
        <w:jc w:val="both"/>
        <w:rPr>
          <w:rFonts w:ascii="Calibri" w:hAnsi="Calibri"/>
        </w:rPr>
      </w:pPr>
    </w:p>
    <w:p w14:paraId="601B5671" w14:textId="77777777" w:rsidR="00642DAC" w:rsidRPr="00F420D1" w:rsidRDefault="00642DAC" w:rsidP="00642DAC">
      <w:pPr>
        <w:spacing w:after="0" w:line="240" w:lineRule="auto"/>
        <w:jc w:val="both"/>
        <w:rPr>
          <w:rFonts w:ascii="Calibri" w:hAnsi="Calibri"/>
          <w:b/>
        </w:rPr>
      </w:pPr>
      <w:r w:rsidRPr="00F420D1">
        <w:rPr>
          <w:rFonts w:ascii="Calibri" w:hAnsi="Calibri"/>
          <w:b/>
        </w:rPr>
        <w:t>Právo na výmaz osobných údajov podľa čl. 17 Nariadenia GDPR</w:t>
      </w:r>
    </w:p>
    <w:p w14:paraId="13D02696" w14:textId="77777777" w:rsidR="00642DAC" w:rsidRDefault="00642DAC" w:rsidP="00642DAC">
      <w:pPr>
        <w:spacing w:after="0" w:line="240" w:lineRule="auto"/>
        <w:jc w:val="both"/>
        <w:rPr>
          <w:rFonts w:ascii="Calibri" w:hAnsi="Calibri"/>
        </w:rPr>
      </w:pPr>
      <w:r w:rsidRPr="00DD00C4">
        <w:rPr>
          <w:rFonts w:ascii="Calibri" w:hAnsi="Calibri"/>
        </w:rPr>
        <w:t>Zákazník má právo požadovať od lekárne výmaz osobných údajov, ktoré sa ho týkajú napríklad v situácii keď osobné údaje nie sú potrebné na účely, na ktoré sa získali alebo spracúvali, alebo ak odvolá súhlas so spracovaním osobných údajov,  namieta spracúvanie osobných údajov podľa čl. 21. ods. 1 Nariadenia alebo ak sú osobné údaje spracúvané nezákonne. Prevádzkovateľ tieto osobné údaje bez zbytočného odkladu vymaže. Prevádzkovateľ tieto osobné údaje nevymaže v prípade, ak trvá povinnosť osobné údaje ďalej spracúvať, napr. z dôvodu zákonnej povinnosti, verejného záujmu v oblasti zdravia alebo na účely archivácie vo verejnom záujme, na účely vedeckého alebo historického výskumu alebo na štatistické účely, ak by sa uplatnením práva na vymazanie závažným spôsobom sťažilo dosiahnutie cieľov takéhoto spracúvania (bližšie čl. 17 Nariadenia).</w:t>
      </w:r>
    </w:p>
    <w:p w14:paraId="4FC4EE05" w14:textId="4708EA5A" w:rsidR="000143BE" w:rsidRDefault="000143BE" w:rsidP="00642DAC">
      <w:pPr>
        <w:spacing w:after="0" w:line="240" w:lineRule="auto"/>
        <w:jc w:val="both"/>
        <w:rPr>
          <w:rFonts w:ascii="Calibri" w:hAnsi="Calibri"/>
        </w:rPr>
      </w:pPr>
    </w:p>
    <w:p w14:paraId="3C134DBF" w14:textId="4B9A6410" w:rsidR="00157EA6" w:rsidRDefault="00157EA6" w:rsidP="00642DAC">
      <w:pPr>
        <w:spacing w:after="0" w:line="240" w:lineRule="auto"/>
        <w:jc w:val="both"/>
        <w:rPr>
          <w:rFonts w:ascii="Calibri" w:hAnsi="Calibri"/>
        </w:rPr>
      </w:pPr>
    </w:p>
    <w:p w14:paraId="7CFDA52E" w14:textId="77777777" w:rsidR="00157EA6" w:rsidRPr="00F420D1" w:rsidRDefault="00157EA6" w:rsidP="00642DAC">
      <w:pPr>
        <w:spacing w:after="0" w:line="240" w:lineRule="auto"/>
        <w:jc w:val="both"/>
        <w:rPr>
          <w:rFonts w:ascii="Calibri" w:hAnsi="Calibri"/>
        </w:rPr>
      </w:pPr>
    </w:p>
    <w:p w14:paraId="67E59068" w14:textId="77777777" w:rsidR="00157EA6" w:rsidRDefault="00157EA6" w:rsidP="00642DAC">
      <w:pPr>
        <w:spacing w:after="0" w:line="240" w:lineRule="auto"/>
        <w:jc w:val="both"/>
        <w:rPr>
          <w:rFonts w:ascii="Calibri" w:hAnsi="Calibri"/>
          <w:b/>
        </w:rPr>
      </w:pPr>
    </w:p>
    <w:p w14:paraId="47B541A4" w14:textId="29B6E114" w:rsidR="00642DAC" w:rsidRPr="00F420D1" w:rsidRDefault="00642DAC" w:rsidP="00642DAC">
      <w:pPr>
        <w:spacing w:after="0" w:line="240" w:lineRule="auto"/>
        <w:jc w:val="both"/>
        <w:rPr>
          <w:rFonts w:ascii="Calibri" w:hAnsi="Calibri"/>
          <w:b/>
        </w:rPr>
      </w:pPr>
      <w:r w:rsidRPr="00F420D1">
        <w:rPr>
          <w:rFonts w:ascii="Calibri" w:hAnsi="Calibri"/>
          <w:b/>
        </w:rPr>
        <w:t>Právo na obmedzenie spracúvania podľa čl. 18 Nariadenia GDPR</w:t>
      </w:r>
    </w:p>
    <w:p w14:paraId="0FA403D4" w14:textId="77777777" w:rsidR="00642DAC" w:rsidRPr="00F420D1" w:rsidRDefault="00642DAC" w:rsidP="00642DAC">
      <w:pPr>
        <w:spacing w:after="0" w:line="240" w:lineRule="auto"/>
        <w:jc w:val="both"/>
        <w:rPr>
          <w:rFonts w:ascii="Calibri" w:hAnsi="Calibri"/>
        </w:rPr>
      </w:pPr>
      <w:r w:rsidRPr="00F420D1">
        <w:rPr>
          <w:rFonts w:ascii="Calibri" w:hAnsi="Calibri"/>
        </w:rPr>
        <w:t xml:space="preserve">Ak zákazník, namieta správnosť osobných údajov počas obdobia umožňujúceho Prevádzkovateľovi overiť správnosť osobných údajov, spracúvanie je protizákonné a zákazník namieta proti vymazaniu osobných údajov a žiada namiesto toho obmedzenie ich použitia, Prevádzkovateľ už nepotrebuje osobné údaje na účely spracúvania, ale potrebuje ich zákazník na preukázanie, uplatňovanie alebo obhajovanie právnych nárokov, alebo ak zákazník namieta spracúvanie osobných údajov podľa čl. 21 ods. 1, a to až do overenia, či oprávnené dôvody na strane Prevádzkovateľa prevažujú nad oprávnenými dôvodmi zákazníka, má právo požadovať obmedzenie spracúvania osobných údajov. </w:t>
      </w:r>
    </w:p>
    <w:p w14:paraId="2DF25382" w14:textId="77777777" w:rsidR="00642DAC" w:rsidRPr="00C972A1" w:rsidRDefault="00642DAC" w:rsidP="00C972A1">
      <w:pPr>
        <w:spacing w:after="0" w:line="240" w:lineRule="auto"/>
        <w:jc w:val="both"/>
        <w:rPr>
          <w:rFonts w:ascii="Calibri" w:hAnsi="Calibri"/>
        </w:rPr>
      </w:pPr>
    </w:p>
    <w:p w14:paraId="447A75D9" w14:textId="77777777" w:rsidR="00642DAC" w:rsidRPr="00F420D1" w:rsidRDefault="00642DAC" w:rsidP="00642DAC">
      <w:pPr>
        <w:spacing w:after="0" w:line="240" w:lineRule="auto"/>
        <w:jc w:val="both"/>
        <w:rPr>
          <w:rFonts w:ascii="Calibri" w:hAnsi="Calibri"/>
          <w:b/>
        </w:rPr>
      </w:pPr>
      <w:r w:rsidRPr="00F420D1">
        <w:rPr>
          <w:rFonts w:ascii="Calibri" w:hAnsi="Calibri"/>
          <w:b/>
        </w:rPr>
        <w:t>Právo na prenosnosť údajov podľa čl. 20 Nariadenia GDPR</w:t>
      </w:r>
    </w:p>
    <w:p w14:paraId="2907D495" w14:textId="77777777" w:rsidR="00642DAC" w:rsidRPr="00F420D1" w:rsidRDefault="00642DAC" w:rsidP="00642DAC">
      <w:pPr>
        <w:spacing w:after="0" w:line="240" w:lineRule="auto"/>
        <w:jc w:val="both"/>
        <w:rPr>
          <w:rFonts w:ascii="Calibri" w:hAnsi="Calibri"/>
        </w:rPr>
      </w:pPr>
      <w:r w:rsidRPr="00F420D1">
        <w:rPr>
          <w:rFonts w:ascii="Calibri" w:hAnsi="Calibri"/>
        </w:rPr>
        <w:t>Zákazník má právo získať osobné údaje, ktoré poskytol Prevádzkovateľovi, a to v štruktúrovanom, bežne používanom a strojovo čitateľnom formáte a má právo preniesť tieto údaje ďalšiemu prevádzkovateľovi, ak sa spracúvanie zakladá na súhlase zákazníka so spracovaním osobných údajov alebo spracúvanie je nevyhnutné na plnenie zmluvy, ktorej zmluvnou stranou je zákazník. Uplatnením tohto práva nie je dotknuté právo na výmaz osobných údajov.</w:t>
      </w:r>
    </w:p>
    <w:p w14:paraId="2C732E4C" w14:textId="77777777" w:rsidR="00642DAC" w:rsidRPr="004A4F79" w:rsidRDefault="00642DAC" w:rsidP="00642DAC">
      <w:pPr>
        <w:pStyle w:val="Odsekzoznamu"/>
        <w:spacing w:after="0" w:line="240" w:lineRule="auto"/>
        <w:jc w:val="both"/>
        <w:rPr>
          <w:rFonts w:ascii="Calibri" w:hAnsi="Calibri"/>
        </w:rPr>
      </w:pPr>
    </w:p>
    <w:p w14:paraId="59C3EF1A" w14:textId="77777777" w:rsidR="00642DAC" w:rsidRPr="00F420D1" w:rsidRDefault="00642DAC" w:rsidP="00642DAC">
      <w:pPr>
        <w:spacing w:after="0" w:line="240" w:lineRule="auto"/>
        <w:jc w:val="both"/>
        <w:rPr>
          <w:rFonts w:ascii="Calibri" w:hAnsi="Calibri"/>
          <w:b/>
        </w:rPr>
      </w:pPr>
      <w:r w:rsidRPr="00F420D1">
        <w:rPr>
          <w:rFonts w:ascii="Calibri" w:hAnsi="Calibri"/>
          <w:b/>
        </w:rPr>
        <w:t>Právo namietať spracúvanie osobných údajov podľa čl. 21 Nariadenia GDPR</w:t>
      </w:r>
    </w:p>
    <w:p w14:paraId="4CB89BF3" w14:textId="77777777" w:rsidR="00642DAC" w:rsidRDefault="00642DAC" w:rsidP="00642DAC">
      <w:pPr>
        <w:spacing w:after="0" w:line="240" w:lineRule="auto"/>
        <w:jc w:val="both"/>
        <w:rPr>
          <w:rFonts w:ascii="Calibri" w:hAnsi="Calibri"/>
        </w:rPr>
      </w:pPr>
      <w:r w:rsidRPr="00DD00C4">
        <w:rPr>
          <w:rFonts w:ascii="Calibri" w:hAnsi="Calibri"/>
        </w:rPr>
        <w:t>Ak je spracúvanie  osobných údajov založené na legitímnom oprávnenom záujme Prevádzkovateľa alebo ak osobné údaje Prevádzkovateľ spracúva na účel priameho marketingu alebo na účel ochrany záujmov prevádzkovateľa a zákazníkov prostredníctvom kamerového systému, má zákazník právo namietať spracúvanie osobných údajov, ktoré sa ho týkajú. Ak Prevádzkovateľ nepreukáže legitímny oprávnený záujem, alebo ak zákazník podá námietku voči spracúvaniu osobných údajov na účel priameho marketingu Prevádzkovateľ nebude tieto osobné údaje ďalej spracúvať.</w:t>
      </w:r>
    </w:p>
    <w:p w14:paraId="61439B82" w14:textId="77777777" w:rsidR="00642DAC" w:rsidRPr="00DD00C4" w:rsidRDefault="00642DAC" w:rsidP="00642DAC">
      <w:pPr>
        <w:spacing w:after="0" w:line="240" w:lineRule="auto"/>
        <w:jc w:val="both"/>
        <w:rPr>
          <w:rFonts w:ascii="Calibri" w:hAnsi="Calibri"/>
        </w:rPr>
      </w:pPr>
    </w:p>
    <w:p w14:paraId="79B1A915" w14:textId="77777777" w:rsidR="00642DAC" w:rsidRPr="00F420D1" w:rsidRDefault="00642DAC" w:rsidP="00642DAC">
      <w:pPr>
        <w:spacing w:after="0" w:line="240" w:lineRule="auto"/>
        <w:jc w:val="both"/>
        <w:rPr>
          <w:rFonts w:ascii="Calibri" w:hAnsi="Calibri"/>
          <w:b/>
        </w:rPr>
      </w:pPr>
      <w:r w:rsidRPr="00F420D1">
        <w:rPr>
          <w:rFonts w:ascii="Calibri" w:hAnsi="Calibri"/>
          <w:b/>
        </w:rPr>
        <w:t>Právo na neúčinnosť automatizovaného individuálneho rozhodovania vrátane profilovania podľa čl. 22 Nariadenia GDPR</w:t>
      </w:r>
    </w:p>
    <w:p w14:paraId="2FB0892F" w14:textId="77777777" w:rsidR="00642DAC" w:rsidRPr="00F420D1" w:rsidRDefault="00642DAC" w:rsidP="00642DAC">
      <w:pPr>
        <w:spacing w:after="0" w:line="240" w:lineRule="auto"/>
        <w:jc w:val="both"/>
        <w:rPr>
          <w:rFonts w:ascii="Calibri" w:hAnsi="Calibri"/>
        </w:rPr>
      </w:pPr>
      <w:r w:rsidRPr="00F420D1">
        <w:rPr>
          <w:rFonts w:ascii="Calibri" w:hAnsi="Calibri"/>
        </w:rPr>
        <w:t>Pri spracúvaní Vašich osobných údajov z našej strany nedochádza k automatizovanému rozhodovaniu ani profilovaniu.</w:t>
      </w:r>
    </w:p>
    <w:p w14:paraId="228BA1F9" w14:textId="77777777" w:rsidR="00642DAC" w:rsidRPr="004A4F79" w:rsidRDefault="00642DAC" w:rsidP="00642DAC">
      <w:pPr>
        <w:pStyle w:val="Odsekzoznamu"/>
        <w:spacing w:after="0" w:line="240" w:lineRule="auto"/>
        <w:jc w:val="both"/>
        <w:rPr>
          <w:rFonts w:ascii="Calibri" w:hAnsi="Calibri"/>
        </w:rPr>
      </w:pPr>
    </w:p>
    <w:p w14:paraId="61D19563" w14:textId="77777777" w:rsidR="00642DAC" w:rsidRPr="00F420D1" w:rsidRDefault="00642DAC" w:rsidP="00642DAC">
      <w:pPr>
        <w:spacing w:after="0" w:line="240" w:lineRule="auto"/>
        <w:jc w:val="both"/>
        <w:rPr>
          <w:rFonts w:ascii="Calibri" w:hAnsi="Calibri"/>
          <w:b/>
        </w:rPr>
      </w:pPr>
      <w:r w:rsidRPr="00F420D1">
        <w:rPr>
          <w:rFonts w:ascii="Calibri" w:hAnsi="Calibri"/>
          <w:b/>
        </w:rPr>
        <w:t>Právo podať návrh na začatie konania o ochrane osobných údajov podľa § 100 zákona a čl. 77 a 79 Nariadenia GDPR</w:t>
      </w:r>
    </w:p>
    <w:p w14:paraId="405CDF31" w14:textId="77777777" w:rsidR="00642DAC" w:rsidRDefault="00642DAC" w:rsidP="00642DAC">
      <w:pPr>
        <w:spacing w:after="0" w:line="240" w:lineRule="auto"/>
        <w:jc w:val="both"/>
        <w:rPr>
          <w:rFonts w:ascii="Calibri" w:hAnsi="Calibri"/>
        </w:rPr>
      </w:pPr>
      <w:r w:rsidRPr="004A4F79">
        <w:rPr>
          <w:rFonts w:ascii="Calibri" w:hAnsi="Calibri"/>
        </w:rPr>
        <w:t>Ak sa zákazník domnieva, že osobné údajov, ktoré sa ho týkajú sú spracúvané v rozpore so zákonom alebo Nariadením má právo podať Úradu na ochranu osobných údajov SR návrh na začatie konania o ochrane osobných údajov. Kontaktné údaje</w:t>
      </w:r>
      <w:r>
        <w:rPr>
          <w:rFonts w:ascii="Calibri" w:hAnsi="Calibri"/>
        </w:rPr>
        <w:t xml:space="preserve">: Úrad na ochranu osobných údajov, </w:t>
      </w:r>
      <w:r w:rsidRPr="00F420D1">
        <w:rPr>
          <w:rFonts w:ascii="Calibri" w:hAnsi="Calibri"/>
        </w:rPr>
        <w:t>Hraničná 12</w:t>
      </w:r>
      <w:r>
        <w:rPr>
          <w:rFonts w:ascii="Calibri" w:hAnsi="Calibri"/>
        </w:rPr>
        <w:t xml:space="preserve">, </w:t>
      </w:r>
      <w:r w:rsidRPr="00F420D1">
        <w:rPr>
          <w:rFonts w:ascii="Calibri" w:hAnsi="Calibri"/>
        </w:rPr>
        <w:t>820 07 Bratislava 27</w:t>
      </w:r>
      <w:r>
        <w:rPr>
          <w:rFonts w:ascii="Calibri" w:hAnsi="Calibri"/>
        </w:rPr>
        <w:t xml:space="preserve">, </w:t>
      </w:r>
      <w:r w:rsidRPr="00F420D1">
        <w:rPr>
          <w:rFonts w:ascii="Calibri" w:hAnsi="Calibri"/>
        </w:rPr>
        <w:t>Slovenská republika</w:t>
      </w:r>
    </w:p>
    <w:p w14:paraId="45EB27AD" w14:textId="77777777" w:rsidR="00642DAC" w:rsidRDefault="00642DAC" w:rsidP="00642DAC">
      <w:pPr>
        <w:spacing w:after="0" w:line="240" w:lineRule="auto"/>
        <w:jc w:val="both"/>
        <w:rPr>
          <w:rFonts w:ascii="Calibri" w:hAnsi="Calibri"/>
        </w:rPr>
      </w:pPr>
    </w:p>
    <w:p w14:paraId="695DFF9F" w14:textId="77777777" w:rsidR="00642DAC" w:rsidRDefault="00642DAC" w:rsidP="00642DAC">
      <w:pPr>
        <w:spacing w:after="0" w:line="240" w:lineRule="auto"/>
        <w:jc w:val="both"/>
        <w:rPr>
          <w:rFonts w:ascii="Calibri" w:hAnsi="Calibri"/>
        </w:rPr>
      </w:pPr>
      <w:r w:rsidRPr="004A4F79">
        <w:rPr>
          <w:rFonts w:ascii="Calibri" w:hAnsi="Calibri"/>
          <w:i/>
          <w:noProof/>
          <w:lang w:eastAsia="sk-SK"/>
        </w:rPr>
        <mc:AlternateContent>
          <mc:Choice Requires="wps">
            <w:drawing>
              <wp:anchor distT="0" distB="0" distL="114300" distR="114300" simplePos="0" relativeHeight="251664384" behindDoc="0" locked="0" layoutInCell="1" allowOverlap="1" wp14:anchorId="6976EF5B" wp14:editId="12C95765">
                <wp:simplePos x="0" y="0"/>
                <wp:positionH relativeFrom="margin">
                  <wp:posOffset>640935</wp:posOffset>
                </wp:positionH>
                <wp:positionV relativeFrom="paragraph">
                  <wp:posOffset>24902</wp:posOffset>
                </wp:positionV>
                <wp:extent cx="5758962" cy="1081378"/>
                <wp:effectExtent l="0" t="0" r="6985" b="11430"/>
                <wp:wrapNone/>
                <wp:docPr id="1" name="Rectangle 1"/>
                <wp:cNvGraphicFramePr/>
                <a:graphic xmlns:a="http://schemas.openxmlformats.org/drawingml/2006/main">
                  <a:graphicData uri="http://schemas.microsoft.com/office/word/2010/wordprocessingShape">
                    <wps:wsp>
                      <wps:cNvSpPr/>
                      <wps:spPr>
                        <a:xfrm>
                          <a:off x="0" y="0"/>
                          <a:ext cx="5758962" cy="1081378"/>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47A0A066" w14:textId="77777777" w:rsidR="00642DAC" w:rsidRDefault="00642DAC" w:rsidP="00642DAC">
                            <w:pPr>
                              <w:jc w:val="center"/>
                              <w:rPr>
                                <w:rFonts w:ascii="Century Gothic" w:hAnsi="Century Gothic"/>
                                <w:b/>
                                <w:sz w:val="21"/>
                                <w:szCs w:val="21"/>
                              </w:rPr>
                            </w:pPr>
                            <w:r w:rsidRPr="0063118A">
                              <w:rPr>
                                <w:rFonts w:ascii="Century Gothic" w:hAnsi="Century Gothic"/>
                                <w:b/>
                                <w:sz w:val="21"/>
                                <w:szCs w:val="21"/>
                              </w:rPr>
                              <w:t>Ak o Vás spracúvame osobné údaje na základe Vášho súhlasu so spracúvaním osobných údajov, máte právo kedykoľvek svoj súhlas odvolať</w:t>
                            </w:r>
                            <w:r>
                              <w:rPr>
                                <w:rFonts w:ascii="Century Gothic" w:hAnsi="Century Gothic"/>
                                <w:b/>
                                <w:sz w:val="21"/>
                                <w:szCs w:val="21"/>
                              </w:rPr>
                              <w:t xml:space="preserve">. </w:t>
                            </w:r>
                          </w:p>
                          <w:p w14:paraId="7836448A" w14:textId="77777777" w:rsidR="00642DAC" w:rsidRPr="0026472C" w:rsidRDefault="00642DAC" w:rsidP="00642DAC">
                            <w:pPr>
                              <w:jc w:val="center"/>
                              <w:rPr>
                                <w:rFonts w:ascii="Century Gothic" w:hAnsi="Century Gothic"/>
                                <w:b/>
                                <w:sz w:val="20"/>
                                <w:u w:val="single"/>
                              </w:rPr>
                            </w:pPr>
                            <w:r w:rsidRPr="0026472C">
                              <w:rPr>
                                <w:rFonts w:ascii="Century Gothic" w:hAnsi="Century Gothic"/>
                                <w:b/>
                                <w:sz w:val="21"/>
                                <w:szCs w:val="21"/>
                                <w:u w:val="single"/>
                              </w:rPr>
                              <w:t xml:space="preserve">Bez ohľadu na to máte právo kedykoľvek namietať proti spracúvaniu osobných údajov </w:t>
                            </w:r>
                            <w:r>
                              <w:rPr>
                                <w:rFonts w:ascii="Century Gothic" w:hAnsi="Century Gothic"/>
                                <w:b/>
                                <w:sz w:val="21"/>
                                <w:szCs w:val="21"/>
                                <w:u w:val="single"/>
                              </w:rPr>
                              <w:t xml:space="preserve">na základe oprávneného alebo verejného záujmu ako aj </w:t>
                            </w:r>
                            <w:r w:rsidRPr="0026472C">
                              <w:rPr>
                                <w:rFonts w:ascii="Century Gothic" w:hAnsi="Century Gothic"/>
                                <w:b/>
                                <w:sz w:val="21"/>
                                <w:szCs w:val="21"/>
                                <w:u w:val="single"/>
                              </w:rPr>
                              <w:t>na účely priameho marketingu vrátane profilovania</w:t>
                            </w:r>
                            <w:r w:rsidRPr="0026472C">
                              <w:rPr>
                                <w:rFonts w:ascii="Century Gothic" w:hAnsi="Century Gothic"/>
                                <w:b/>
                                <w:sz w:val="20"/>
                                <w:u w:val="single"/>
                              </w:rPr>
                              <w:t>.</w:t>
                            </w:r>
                          </w:p>
                          <w:p w14:paraId="54F05A04" w14:textId="77777777" w:rsidR="00642DAC" w:rsidRDefault="00642DAC" w:rsidP="00642DA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6EF5B" id="Rectangle 1" o:spid="_x0000_s1026" style="position:absolute;left:0;text-align:left;margin-left:50.45pt;margin-top:1.95pt;width:453.45pt;height:8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" fillcolor="#f2f2f2 [3052]" strokecolor="#a5a5a5 [3206]" strokeweight=".5pt">
                <v:textbox>
                  <w:txbxContent>
                    <w:p w14:paraId="47A0A066" w14:textId="77777777" w:rsidR="00642DAC" w:rsidRDefault="00642DAC" w:rsidP="00642DAC">
                      <w:pPr>
                        <w:jc w:val="center"/>
                        <w:rPr>
                          <w:rFonts w:ascii="Century Gothic" w:hAnsi="Century Gothic"/>
                          <w:b/>
                          <w:sz w:val="21"/>
                          <w:szCs w:val="21"/>
                        </w:rPr>
                      </w:pPr>
                      <w:r w:rsidRPr="0063118A">
                        <w:rPr>
                          <w:rFonts w:ascii="Century Gothic" w:hAnsi="Century Gothic"/>
                          <w:b/>
                          <w:sz w:val="21"/>
                          <w:szCs w:val="21"/>
                        </w:rPr>
                        <w:t>Ak o Vás spracúvame osobné údaje na základe Vášho súhlasu so spracúvaním osobných údajov, máte právo kedykoľvek svoj súhlas odvolať</w:t>
                      </w:r>
                      <w:r>
                        <w:rPr>
                          <w:rFonts w:ascii="Century Gothic" w:hAnsi="Century Gothic"/>
                          <w:b/>
                          <w:sz w:val="21"/>
                          <w:szCs w:val="21"/>
                        </w:rPr>
                        <w:t xml:space="preserve">. </w:t>
                      </w:r>
                    </w:p>
                    <w:p w14:paraId="7836448A" w14:textId="77777777" w:rsidR="00642DAC" w:rsidRPr="0026472C" w:rsidRDefault="00642DAC" w:rsidP="00642DAC">
                      <w:pPr>
                        <w:jc w:val="center"/>
                        <w:rPr>
                          <w:rFonts w:ascii="Century Gothic" w:hAnsi="Century Gothic"/>
                          <w:b/>
                          <w:sz w:val="20"/>
                          <w:u w:val="single"/>
                        </w:rPr>
                      </w:pPr>
                      <w:r w:rsidRPr="0026472C">
                        <w:rPr>
                          <w:rFonts w:ascii="Century Gothic" w:hAnsi="Century Gothic"/>
                          <w:b/>
                          <w:sz w:val="21"/>
                          <w:szCs w:val="21"/>
                          <w:u w:val="single"/>
                        </w:rPr>
                        <w:t xml:space="preserve">Bez ohľadu na to máte právo kedykoľvek namietať proti spracúvaniu osobných údajov </w:t>
                      </w:r>
                      <w:r>
                        <w:rPr>
                          <w:rFonts w:ascii="Century Gothic" w:hAnsi="Century Gothic"/>
                          <w:b/>
                          <w:sz w:val="21"/>
                          <w:szCs w:val="21"/>
                          <w:u w:val="single"/>
                        </w:rPr>
                        <w:t xml:space="preserve">na základe oprávneného alebo verejného záujmu ako aj </w:t>
                      </w:r>
                      <w:r w:rsidRPr="0026472C">
                        <w:rPr>
                          <w:rFonts w:ascii="Century Gothic" w:hAnsi="Century Gothic"/>
                          <w:b/>
                          <w:sz w:val="21"/>
                          <w:szCs w:val="21"/>
                          <w:u w:val="single"/>
                        </w:rPr>
                        <w:t>na účely priameho marketingu vrátane profilovania</w:t>
                      </w:r>
                      <w:r w:rsidRPr="0026472C">
                        <w:rPr>
                          <w:rFonts w:ascii="Century Gothic" w:hAnsi="Century Gothic"/>
                          <w:b/>
                          <w:sz w:val="20"/>
                          <w:u w:val="single"/>
                        </w:rPr>
                        <w:t>.</w:t>
                      </w:r>
                    </w:p>
                    <w:p w14:paraId="54F05A04" w14:textId="77777777" w:rsidR="00642DAC" w:rsidRDefault="00642DAC" w:rsidP="00642DAC">
                      <w:pPr>
                        <w:jc w:val="both"/>
                      </w:pPr>
                    </w:p>
                  </w:txbxContent>
                </v:textbox>
                <w10:wrap anchorx="margin"/>
              </v:rect>
            </w:pict>
          </mc:Fallback>
        </mc:AlternateContent>
      </w:r>
    </w:p>
    <w:p w14:paraId="5624668E" w14:textId="77777777" w:rsidR="00642DAC" w:rsidRDefault="00642DAC" w:rsidP="00642DAC">
      <w:pPr>
        <w:spacing w:after="0" w:line="240" w:lineRule="auto"/>
        <w:jc w:val="both"/>
        <w:rPr>
          <w:rFonts w:ascii="Calibri" w:hAnsi="Calibri"/>
        </w:rPr>
      </w:pPr>
    </w:p>
    <w:p w14:paraId="4D7F2FB9" w14:textId="77777777" w:rsidR="00642DAC" w:rsidRDefault="00642DAC" w:rsidP="00642DAC">
      <w:pPr>
        <w:spacing w:after="0" w:line="240" w:lineRule="auto"/>
        <w:jc w:val="both"/>
        <w:rPr>
          <w:rFonts w:ascii="Calibri" w:hAnsi="Calibri"/>
        </w:rPr>
      </w:pPr>
    </w:p>
    <w:p w14:paraId="2356B9C1" w14:textId="77777777" w:rsidR="00642DAC" w:rsidRDefault="00642DAC" w:rsidP="00642DAC">
      <w:pPr>
        <w:spacing w:after="0" w:line="240" w:lineRule="auto"/>
        <w:jc w:val="both"/>
        <w:rPr>
          <w:rFonts w:ascii="Calibri" w:hAnsi="Calibri"/>
        </w:rPr>
      </w:pPr>
    </w:p>
    <w:p w14:paraId="5120EA05" w14:textId="77777777" w:rsidR="00642DAC" w:rsidRPr="004A4F79" w:rsidRDefault="00642DAC" w:rsidP="00642DAC">
      <w:pPr>
        <w:spacing w:after="0" w:line="240" w:lineRule="auto"/>
        <w:jc w:val="both"/>
        <w:rPr>
          <w:rFonts w:ascii="Calibri" w:hAnsi="Calibri"/>
        </w:rPr>
      </w:pPr>
    </w:p>
    <w:p w14:paraId="76BE9189" w14:textId="77777777" w:rsidR="00642DAC" w:rsidRDefault="00642DAC" w:rsidP="00642DAC">
      <w:pPr>
        <w:spacing w:after="0" w:line="240" w:lineRule="auto"/>
        <w:jc w:val="both"/>
        <w:rPr>
          <w:rFonts w:ascii="Calibri" w:hAnsi="Calibri"/>
        </w:rPr>
      </w:pPr>
    </w:p>
    <w:p w14:paraId="07E23F2A" w14:textId="77777777" w:rsidR="00642DAC" w:rsidRDefault="00642DAC" w:rsidP="00642DAC">
      <w:pPr>
        <w:spacing w:after="0" w:line="240" w:lineRule="auto"/>
        <w:jc w:val="both"/>
        <w:rPr>
          <w:rFonts w:ascii="Calibri" w:hAnsi="Calibri"/>
        </w:rPr>
      </w:pPr>
    </w:p>
    <w:p w14:paraId="0D9DF49E" w14:textId="77777777" w:rsidR="00642DAC" w:rsidRDefault="00642DAC" w:rsidP="00642DAC">
      <w:pPr>
        <w:spacing w:after="0" w:line="240" w:lineRule="auto"/>
        <w:jc w:val="both"/>
        <w:rPr>
          <w:rFonts w:ascii="Calibri" w:hAnsi="Calibri"/>
        </w:rPr>
      </w:pPr>
    </w:p>
    <w:p w14:paraId="11774A8A" w14:textId="77777777" w:rsidR="00D4255B" w:rsidRPr="004A4F79" w:rsidRDefault="00D4255B" w:rsidP="00D4255B">
      <w:pPr>
        <w:spacing w:after="0" w:line="240" w:lineRule="auto"/>
        <w:jc w:val="both"/>
        <w:rPr>
          <w:rFonts w:ascii="Calibri" w:hAnsi="Calibri"/>
        </w:rPr>
      </w:pPr>
      <w:r w:rsidRPr="004A4F79">
        <w:rPr>
          <w:rFonts w:ascii="Calibri" w:hAnsi="Calibri"/>
        </w:rPr>
        <w:t>Vaše vyššie uvedené práva môžete uplatňovať priamo v našej lekárni, na e-mailovej ad</w:t>
      </w:r>
      <w:r>
        <w:rPr>
          <w:rFonts w:ascii="Calibri" w:hAnsi="Calibri"/>
        </w:rPr>
        <w:t xml:space="preserve">rese: </w:t>
      </w:r>
      <w:hyperlink r:id="rId10" w:history="1">
        <w:r w:rsidRPr="000972F8">
          <w:rPr>
            <w:rStyle w:val="Hypertextovprepojenie"/>
            <w:rFonts w:ascii="Calibri" w:hAnsi="Calibri"/>
            <w:b/>
            <w:color w:val="000000" w:themeColor="text1"/>
            <w:u w:val="none"/>
          </w:rPr>
          <w:t>lekaren@camilca.sk</w:t>
        </w:r>
      </w:hyperlink>
      <w:r w:rsidRPr="000972F8">
        <w:rPr>
          <w:rStyle w:val="Hypertextovprepojenie"/>
          <w:rFonts w:ascii="Calibri" w:hAnsi="Calibri"/>
          <w:color w:val="000000" w:themeColor="text1"/>
        </w:rPr>
        <w:t xml:space="preserve"> </w:t>
      </w:r>
      <w:r>
        <w:rPr>
          <w:rFonts w:ascii="Calibri" w:hAnsi="Calibri"/>
        </w:rPr>
        <w:t>a</w:t>
      </w:r>
      <w:r w:rsidRPr="004A4F79">
        <w:rPr>
          <w:rFonts w:ascii="Calibri" w:hAnsi="Calibri"/>
        </w:rPr>
        <w:t>lebo poštou na adrese Prevádzkovateľa uvedenej v úvode tohto dokumentu.</w:t>
      </w:r>
    </w:p>
    <w:p w14:paraId="3B06D1EE" w14:textId="77777777" w:rsidR="00642DAC" w:rsidRPr="004A4F79" w:rsidRDefault="00642DAC" w:rsidP="00642DAC">
      <w:pPr>
        <w:spacing w:after="0" w:line="240" w:lineRule="auto"/>
        <w:jc w:val="both"/>
        <w:rPr>
          <w:rFonts w:ascii="Calibri" w:hAnsi="Calibri"/>
        </w:rPr>
      </w:pPr>
    </w:p>
    <w:p w14:paraId="0FB07773" w14:textId="77777777" w:rsidR="00642DAC" w:rsidRPr="004A4F79" w:rsidRDefault="00642DAC" w:rsidP="00642DAC">
      <w:pPr>
        <w:shd w:val="clear" w:color="auto" w:fill="F2F2F2" w:themeFill="background1" w:themeFillShade="F2"/>
        <w:spacing w:after="0" w:line="240" w:lineRule="auto"/>
        <w:jc w:val="both"/>
        <w:outlineLvl w:val="0"/>
        <w:rPr>
          <w:rFonts w:ascii="Calibri" w:hAnsi="Calibri"/>
          <w:b/>
          <w:i/>
        </w:rPr>
      </w:pPr>
      <w:r w:rsidRPr="004A4F79">
        <w:rPr>
          <w:rFonts w:ascii="Calibri" w:hAnsi="Calibri"/>
          <w:b/>
          <w:i/>
        </w:rPr>
        <w:t xml:space="preserve">Zmeny podmienok ochrany súkromia </w:t>
      </w:r>
    </w:p>
    <w:p w14:paraId="7FE31E09" w14:textId="77777777" w:rsidR="00642DAC" w:rsidRDefault="00642DAC" w:rsidP="00642DAC">
      <w:pPr>
        <w:spacing w:after="0" w:line="240" w:lineRule="auto"/>
        <w:jc w:val="both"/>
        <w:rPr>
          <w:rFonts w:ascii="Calibri" w:hAnsi="Calibri"/>
        </w:rPr>
      </w:pPr>
    </w:p>
    <w:p w14:paraId="4704465D" w14:textId="77777777" w:rsidR="00642DAC" w:rsidRPr="004A4F79" w:rsidRDefault="00642DAC" w:rsidP="00642DAC">
      <w:pPr>
        <w:spacing w:after="0" w:line="240" w:lineRule="auto"/>
        <w:jc w:val="both"/>
        <w:rPr>
          <w:rFonts w:ascii="Calibri" w:hAnsi="Calibri"/>
        </w:rPr>
      </w:pPr>
      <w:r w:rsidRPr="004A4F79">
        <w:rPr>
          <w:rFonts w:ascii="Calibri" w:hAnsi="Calibri"/>
        </w:rPr>
        <w:t xml:space="preserve">Ochrana osobných údajov pre nás nie je jednorazovou záležitosťou. Informácie, ktoré sme Vám povinní vzhľadom na naše spracúvanie osobných údajov poskytnúť sa môžu meniť alebo prestať byť aktuálne. Z tohto dôvodu si vyhradzujeme možnosť kedykoľvek tieto podmienky upraviť a zmeniť v akomkoľvek rozsahu. V prípade, že zmeníme tieto podmienky podstatným spôsobom, túto zmenu Vám dáme do pozornosti napr. všeobecným oznámením v našej lekárni. </w:t>
      </w:r>
      <w:bookmarkEnd w:id="0"/>
    </w:p>
    <w:p w14:paraId="0A0C4ACF" w14:textId="77777777" w:rsidR="00642DAC" w:rsidRPr="004A4F79" w:rsidRDefault="00642DAC" w:rsidP="00642DAC">
      <w:pPr>
        <w:spacing w:after="0" w:line="240" w:lineRule="auto"/>
        <w:jc w:val="both"/>
        <w:rPr>
          <w:rFonts w:ascii="Calibri" w:hAnsi="Calibri"/>
        </w:rPr>
      </w:pPr>
    </w:p>
    <w:p w14:paraId="149EA5B1" w14:textId="77777777" w:rsidR="00642DAC" w:rsidRPr="004A4F79" w:rsidRDefault="00642DAC" w:rsidP="00642DAC">
      <w:pPr>
        <w:spacing w:after="0" w:line="240" w:lineRule="auto"/>
        <w:jc w:val="both"/>
        <w:rPr>
          <w:rFonts w:ascii="Calibri" w:hAnsi="Calibri"/>
          <w:b/>
        </w:rPr>
      </w:pPr>
      <w:r w:rsidRPr="004A4F79">
        <w:rPr>
          <w:rFonts w:ascii="Calibri" w:hAnsi="Calibri"/>
          <w:b/>
        </w:rPr>
        <w:t>Tieto pravidlá spracúvania osobných údajov nadobúdajú účinnosť 25.5.2018.</w:t>
      </w:r>
    </w:p>
    <w:p w14:paraId="25473D83" w14:textId="77777777" w:rsidR="00642DAC" w:rsidRDefault="00642DAC" w:rsidP="00642DAC">
      <w:pPr>
        <w:spacing w:after="0" w:line="240" w:lineRule="auto"/>
        <w:rPr>
          <w:rFonts w:ascii="Calibri" w:hAnsi="Calibri"/>
        </w:rPr>
      </w:pPr>
    </w:p>
    <w:p w14:paraId="390F85A2" w14:textId="77777777" w:rsidR="00642DAC" w:rsidRDefault="00642DAC" w:rsidP="00642DAC">
      <w:pPr>
        <w:tabs>
          <w:tab w:val="left" w:pos="6844"/>
        </w:tabs>
        <w:spacing w:after="0" w:line="240" w:lineRule="auto"/>
        <w:rPr>
          <w:rFonts w:ascii="Calibri" w:hAnsi="Calibri"/>
        </w:rPr>
      </w:pPr>
      <w:r>
        <w:rPr>
          <w:rFonts w:ascii="Calibri" w:hAnsi="Calibri"/>
        </w:rPr>
        <w:tab/>
      </w:r>
    </w:p>
    <w:p w14:paraId="238676CA" w14:textId="77777777" w:rsidR="00642DAC" w:rsidRDefault="00642DAC" w:rsidP="00642DAC">
      <w:pPr>
        <w:tabs>
          <w:tab w:val="left" w:pos="6844"/>
        </w:tabs>
        <w:spacing w:after="0" w:line="240" w:lineRule="auto"/>
        <w:rPr>
          <w:rFonts w:ascii="Calibri" w:hAnsi="Calibri"/>
        </w:rPr>
      </w:pPr>
    </w:p>
    <w:p w14:paraId="7887DC2D" w14:textId="5C1B8A87" w:rsidR="00642DAC" w:rsidRDefault="00642DAC" w:rsidP="00642DAC">
      <w:pPr>
        <w:tabs>
          <w:tab w:val="left" w:pos="6516"/>
          <w:tab w:val="left" w:pos="7243"/>
        </w:tabs>
        <w:spacing w:after="0" w:line="240" w:lineRule="auto"/>
        <w:rPr>
          <w:rFonts w:ascii="Calibri" w:hAnsi="Calibri"/>
        </w:rPr>
      </w:pPr>
      <w:r>
        <w:rPr>
          <w:rFonts w:ascii="Calibri" w:hAnsi="Calibri"/>
        </w:rPr>
        <w:t>V .........................</w:t>
      </w:r>
      <w:r w:rsidR="00115F81">
        <w:rPr>
          <w:rFonts w:ascii="Calibri" w:hAnsi="Calibri"/>
        </w:rPr>
        <w:t>......, dňa....................</w:t>
      </w:r>
      <w:r w:rsidR="00115F81">
        <w:rPr>
          <w:rFonts w:ascii="Calibri" w:hAnsi="Calibri"/>
        </w:rPr>
        <w:tab/>
      </w:r>
      <w:r>
        <w:rPr>
          <w:rFonts w:ascii="Calibri" w:hAnsi="Calibri"/>
        </w:rPr>
        <w:t>.................................................</w:t>
      </w:r>
    </w:p>
    <w:p w14:paraId="01CB75A0" w14:textId="3126E762" w:rsidR="00E574CD" w:rsidRPr="004A4F79" w:rsidRDefault="00642DAC" w:rsidP="00D4255B">
      <w:pPr>
        <w:tabs>
          <w:tab w:val="left" w:pos="7243"/>
        </w:tabs>
        <w:spacing w:after="0" w:line="240" w:lineRule="auto"/>
        <w:rPr>
          <w:rFonts w:ascii="Calibri" w:hAnsi="Calibri"/>
        </w:rPr>
      </w:pPr>
      <w:r>
        <w:rPr>
          <w:rFonts w:ascii="Calibri" w:hAnsi="Calibri"/>
        </w:rPr>
        <w:t xml:space="preserve">                                                                                                             </w:t>
      </w:r>
      <w:r w:rsidR="003B2589">
        <w:rPr>
          <w:rFonts w:ascii="Calibri" w:hAnsi="Calibri"/>
        </w:rPr>
        <w:t xml:space="preserve">                    </w:t>
      </w:r>
      <w:r>
        <w:rPr>
          <w:rFonts w:ascii="Calibri" w:hAnsi="Calibri"/>
        </w:rPr>
        <w:t xml:space="preserve"> </w:t>
      </w:r>
      <w:r w:rsidR="00D4255B">
        <w:rPr>
          <w:rFonts w:ascii="Calibri" w:hAnsi="Calibri"/>
        </w:rPr>
        <w:t xml:space="preserve">       </w:t>
      </w:r>
      <w:r w:rsidR="003B2589">
        <w:rPr>
          <w:rFonts w:ascii="Calibri" w:hAnsi="Calibri"/>
        </w:rPr>
        <w:t xml:space="preserve"> </w:t>
      </w:r>
      <w:proofErr w:type="spellStart"/>
      <w:r w:rsidR="002118B1">
        <w:rPr>
          <w:b/>
        </w:rPr>
        <w:t>Pharm</w:t>
      </w:r>
      <w:proofErr w:type="spellEnd"/>
      <w:r w:rsidR="00157EA6">
        <w:rPr>
          <w:b/>
        </w:rPr>
        <w:t xml:space="preserve">. </w:t>
      </w:r>
      <w:r w:rsidR="00D4255B" w:rsidRPr="000972F8">
        <w:rPr>
          <w:b/>
        </w:rPr>
        <w:t xml:space="preserve">Dr. </w:t>
      </w:r>
      <w:proofErr w:type="spellStart"/>
      <w:r w:rsidR="00D4255B" w:rsidRPr="000972F8">
        <w:rPr>
          <w:b/>
        </w:rPr>
        <w:t>Zsolt</w:t>
      </w:r>
      <w:proofErr w:type="spellEnd"/>
      <w:r w:rsidR="00D4255B" w:rsidRPr="000972F8">
        <w:rPr>
          <w:b/>
        </w:rPr>
        <w:t xml:space="preserve"> </w:t>
      </w:r>
      <w:proofErr w:type="spellStart"/>
      <w:r w:rsidR="00D4255B" w:rsidRPr="000972F8">
        <w:rPr>
          <w:b/>
        </w:rPr>
        <w:t>Gyerpál</w:t>
      </w:r>
      <w:proofErr w:type="spellEnd"/>
    </w:p>
    <w:sectPr w:rsidR="00E574CD" w:rsidRPr="004A4F79" w:rsidSect="00C972A1">
      <w:headerReference w:type="default" r:id="rId11"/>
      <w:footerReference w:type="even" r:id="rId12"/>
      <w:footerReference w:type="default" r:id="rId13"/>
      <w:headerReference w:type="first" r:id="rId14"/>
      <w:footerReference w:type="first" r:id="rId15"/>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ABCD" w14:textId="77777777" w:rsidR="000B7B13" w:rsidRDefault="000B7B13" w:rsidP="00C30199">
      <w:pPr>
        <w:spacing w:after="0" w:line="240" w:lineRule="auto"/>
      </w:pPr>
      <w:r>
        <w:separator/>
      </w:r>
    </w:p>
  </w:endnote>
  <w:endnote w:type="continuationSeparator" w:id="0">
    <w:p w14:paraId="2BAE4730" w14:textId="77777777" w:rsidR="000B7B13" w:rsidRDefault="000B7B13" w:rsidP="00C3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890581665"/>
      <w:docPartObj>
        <w:docPartGallery w:val="Page Numbers (Bottom of Page)"/>
        <w:docPartUnique/>
      </w:docPartObj>
    </w:sdtPr>
    <w:sdtEndPr>
      <w:rPr>
        <w:rStyle w:val="slostrany"/>
      </w:rPr>
    </w:sdtEndPr>
    <w:sdtContent>
      <w:p w14:paraId="378AEF8C" w14:textId="7BB18CDA" w:rsidR="000443EF" w:rsidRDefault="000443EF" w:rsidP="00605DA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1B5F3E2" w14:textId="77777777" w:rsidR="000443EF" w:rsidRDefault="000443EF" w:rsidP="000443E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2085136824"/>
      <w:docPartObj>
        <w:docPartGallery w:val="Page Numbers (Bottom of Page)"/>
        <w:docPartUnique/>
      </w:docPartObj>
    </w:sdtPr>
    <w:sdtEndPr>
      <w:rPr>
        <w:rStyle w:val="slostrany"/>
      </w:rPr>
    </w:sdtEndPr>
    <w:sdtContent>
      <w:p w14:paraId="125F9ED4" w14:textId="4752B934" w:rsidR="000443EF" w:rsidRDefault="000443EF" w:rsidP="00605DA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A57FD1">
          <w:rPr>
            <w:rStyle w:val="slostrany"/>
            <w:noProof/>
          </w:rPr>
          <w:t>2</w:t>
        </w:r>
        <w:r>
          <w:rPr>
            <w:rStyle w:val="slostrany"/>
          </w:rPr>
          <w:fldChar w:fldCharType="end"/>
        </w:r>
      </w:p>
    </w:sdtContent>
  </w:sdt>
  <w:p w14:paraId="3BF9B47D" w14:textId="77777777" w:rsidR="00DF755C" w:rsidRDefault="00DF755C" w:rsidP="000443EF">
    <w:pPr>
      <w:pStyle w:val="Hlavika"/>
      <w:ind w:right="360"/>
      <w:jc w:val="right"/>
      <w:rPr>
        <w:b/>
      </w:rPr>
    </w:pPr>
  </w:p>
  <w:p w14:paraId="6B2B88D8" w14:textId="6FA5EDDB" w:rsidR="00DF755C" w:rsidRPr="00D2595C" w:rsidRDefault="00DF755C" w:rsidP="00DF755C">
    <w:pPr>
      <w:pStyle w:val="Hlavika"/>
      <w:jc w:val="center"/>
      <w:rPr>
        <w:b/>
      </w:rPr>
    </w:pPr>
  </w:p>
  <w:p w14:paraId="4912DB15" w14:textId="77777777" w:rsidR="00DF755C" w:rsidRDefault="00DF755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939988416"/>
      <w:docPartObj>
        <w:docPartGallery w:val="Page Numbers (Bottom of Page)"/>
        <w:docPartUnique/>
      </w:docPartObj>
    </w:sdtPr>
    <w:sdtEndPr>
      <w:rPr>
        <w:rStyle w:val="slostrany"/>
      </w:rPr>
    </w:sdtEndPr>
    <w:sdtContent>
      <w:p w14:paraId="3CD62609" w14:textId="4196A93C" w:rsidR="000443EF" w:rsidRDefault="000443EF" w:rsidP="000443E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A57FD1">
          <w:rPr>
            <w:rStyle w:val="slostrany"/>
            <w:noProof/>
          </w:rPr>
          <w:t>1</w:t>
        </w:r>
        <w:r>
          <w:rPr>
            <w:rStyle w:val="slostrany"/>
          </w:rPr>
          <w:fldChar w:fldCharType="end"/>
        </w:r>
      </w:p>
    </w:sdtContent>
  </w:sdt>
  <w:p w14:paraId="4AE56342" w14:textId="5C59F80C" w:rsidR="000443EF" w:rsidRDefault="000443EF" w:rsidP="000443EF">
    <w:pPr>
      <w:pStyle w:val="Pta"/>
      <w:tabs>
        <w:tab w:val="clear" w:pos="4536"/>
        <w:tab w:val="left" w:pos="9072"/>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9188" w14:textId="77777777" w:rsidR="000B7B13" w:rsidRDefault="000B7B13" w:rsidP="00C30199">
      <w:pPr>
        <w:spacing w:after="0" w:line="240" w:lineRule="auto"/>
      </w:pPr>
      <w:r>
        <w:separator/>
      </w:r>
    </w:p>
  </w:footnote>
  <w:footnote w:type="continuationSeparator" w:id="0">
    <w:p w14:paraId="4042156C" w14:textId="77777777" w:rsidR="000B7B13" w:rsidRDefault="000B7B13" w:rsidP="00C30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1EC4" w14:textId="02D4A141" w:rsidR="00DF755C" w:rsidRPr="00C972A1" w:rsidRDefault="00DF755C" w:rsidP="00DF755C">
    <w:pPr>
      <w:pStyle w:val="Hlavik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9A47" w14:textId="77777777" w:rsidR="00C41437" w:rsidRPr="000443EF" w:rsidRDefault="00642DAC" w:rsidP="00642DAC">
    <w:pPr>
      <w:pStyle w:val="Hlavika"/>
      <w:jc w:val="center"/>
      <w:rPr>
        <w:sz w:val="20"/>
        <w:szCs w:val="20"/>
      </w:rPr>
    </w:pPr>
    <w:r w:rsidRPr="000443EF">
      <w:rPr>
        <w:b/>
        <w:sz w:val="20"/>
        <w:szCs w:val="20"/>
      </w:rPr>
      <w:t>PRÍLOHA  č. 1</w:t>
    </w:r>
    <w:r w:rsidRPr="000443EF">
      <w:rPr>
        <w:sz w:val="20"/>
        <w:szCs w:val="20"/>
      </w:rPr>
      <w:t xml:space="preserve"> Dokumentácie k ochrane osobných údajov </w:t>
    </w:r>
  </w:p>
  <w:p w14:paraId="50F12FD5" w14:textId="7D4FBD6A" w:rsidR="000143BE" w:rsidRPr="000443EF" w:rsidRDefault="00E1622A" w:rsidP="00E1622A">
    <w:pPr>
      <w:pStyle w:val="Hlavika"/>
      <w:jc w:val="center"/>
      <w:rPr>
        <w:sz w:val="20"/>
        <w:szCs w:val="20"/>
      </w:rPr>
    </w:pPr>
    <w:r w:rsidRPr="008450AE">
      <w:rPr>
        <w:sz w:val="20"/>
        <w:szCs w:val="20"/>
      </w:rPr>
      <w:t>Lekáreň</w:t>
    </w:r>
    <w:r w:rsidR="002118B1">
      <w:rPr>
        <w:sz w:val="20"/>
        <w:szCs w:val="20"/>
      </w:rPr>
      <w:t xml:space="preserve"> CAMILCA, obchodné meno: </w:t>
    </w:r>
    <w:proofErr w:type="spellStart"/>
    <w:r w:rsidR="002118B1">
      <w:rPr>
        <w:sz w:val="20"/>
        <w:szCs w:val="20"/>
      </w:rPr>
      <w:t>Pharm</w:t>
    </w:r>
    <w:proofErr w:type="spellEnd"/>
    <w:r w:rsidR="00157EA6">
      <w:rPr>
        <w:sz w:val="20"/>
        <w:szCs w:val="20"/>
      </w:rPr>
      <w:t xml:space="preserve">. </w:t>
    </w:r>
    <w:r w:rsidRPr="008450AE">
      <w:rPr>
        <w:sz w:val="20"/>
        <w:szCs w:val="20"/>
      </w:rPr>
      <w:t xml:space="preserve">Dr. </w:t>
    </w:r>
    <w:proofErr w:type="spellStart"/>
    <w:r w:rsidRPr="008450AE">
      <w:rPr>
        <w:sz w:val="20"/>
        <w:szCs w:val="20"/>
      </w:rPr>
      <w:t>Zsolt</w:t>
    </w:r>
    <w:proofErr w:type="spellEnd"/>
    <w:r w:rsidRPr="008450AE">
      <w:rPr>
        <w:sz w:val="20"/>
        <w:szCs w:val="20"/>
      </w:rPr>
      <w:t xml:space="preserve"> </w:t>
    </w:r>
    <w:proofErr w:type="spellStart"/>
    <w:r w:rsidRPr="008450AE">
      <w:rPr>
        <w:sz w:val="20"/>
        <w:szCs w:val="20"/>
      </w:rPr>
      <w:t>Gyerpál</w:t>
    </w:r>
    <w:proofErr w:type="spellEnd"/>
    <w:r w:rsidRPr="008450AE">
      <w:rPr>
        <w:sz w:val="20"/>
        <w:szCs w:val="20"/>
      </w:rPr>
      <w:t>, Slnečná 2422/28, 96301 Krupina, IČO: 34 789</w:t>
    </w:r>
    <w:r>
      <w:rPr>
        <w:sz w:val="20"/>
        <w:szCs w:val="20"/>
      </w:rPr>
      <w:t> </w:t>
    </w:r>
    <w:r w:rsidRPr="008450AE">
      <w:rPr>
        <w:sz w:val="20"/>
        <w:szCs w:val="20"/>
      </w:rPr>
      <w:t>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BC1"/>
    <w:multiLevelType w:val="hybridMultilevel"/>
    <w:tmpl w:val="08AAD9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66951D9"/>
    <w:multiLevelType w:val="hybridMultilevel"/>
    <w:tmpl w:val="659EF888"/>
    <w:lvl w:ilvl="0" w:tplc="1C067F2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F91106A"/>
    <w:multiLevelType w:val="hybridMultilevel"/>
    <w:tmpl w:val="EC3AF3C8"/>
    <w:lvl w:ilvl="0" w:tplc="1C067F2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71F7034"/>
    <w:multiLevelType w:val="hybridMultilevel"/>
    <w:tmpl w:val="8C88B1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A3F4468"/>
    <w:multiLevelType w:val="hybridMultilevel"/>
    <w:tmpl w:val="160067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FCB2162"/>
    <w:multiLevelType w:val="hybridMultilevel"/>
    <w:tmpl w:val="E1F4E0F6"/>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nsid w:val="431663D4"/>
    <w:multiLevelType w:val="hybridMultilevel"/>
    <w:tmpl w:val="32B485D2"/>
    <w:lvl w:ilvl="0" w:tplc="1C067F2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E4E43A7"/>
    <w:multiLevelType w:val="hybridMultilevel"/>
    <w:tmpl w:val="3EE06F38"/>
    <w:lvl w:ilvl="0" w:tplc="1C067F2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A9F0720"/>
    <w:multiLevelType w:val="hybridMultilevel"/>
    <w:tmpl w:val="B4D4C2E0"/>
    <w:lvl w:ilvl="0" w:tplc="C8783F9C">
      <w:start w:val="1"/>
      <w:numFmt w:val="lowerLetter"/>
      <w:lvlText w:val="%1)"/>
      <w:lvlJc w:val="left"/>
      <w:pPr>
        <w:ind w:left="720" w:hanging="360"/>
      </w:pPr>
      <w:rPr>
        <w:rFonts w:ascii="Calibri" w:hAnsi="Calibr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EAD07F8"/>
    <w:multiLevelType w:val="hybridMultilevel"/>
    <w:tmpl w:val="EFD2E29A"/>
    <w:lvl w:ilvl="0" w:tplc="1C067F2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0"/>
  </w:num>
  <w:num w:numId="6">
    <w:abstractNumId w:val="9"/>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99"/>
    <w:rsid w:val="000143BE"/>
    <w:rsid w:val="000228A4"/>
    <w:rsid w:val="0003740D"/>
    <w:rsid w:val="000443EF"/>
    <w:rsid w:val="00052601"/>
    <w:rsid w:val="00054E7E"/>
    <w:rsid w:val="00077C02"/>
    <w:rsid w:val="00092016"/>
    <w:rsid w:val="000A3E17"/>
    <w:rsid w:val="000B388D"/>
    <w:rsid w:val="000B7B13"/>
    <w:rsid w:val="000C6611"/>
    <w:rsid w:val="000E7E60"/>
    <w:rsid w:val="00103AB8"/>
    <w:rsid w:val="00113019"/>
    <w:rsid w:val="001144D0"/>
    <w:rsid w:val="00115F81"/>
    <w:rsid w:val="00133B63"/>
    <w:rsid w:val="00157EA6"/>
    <w:rsid w:val="00184E55"/>
    <w:rsid w:val="001D4C34"/>
    <w:rsid w:val="001D6E08"/>
    <w:rsid w:val="001E163C"/>
    <w:rsid w:val="00211511"/>
    <w:rsid w:val="002118B1"/>
    <w:rsid w:val="002A555E"/>
    <w:rsid w:val="002B0D0C"/>
    <w:rsid w:val="002C3433"/>
    <w:rsid w:val="002C5D73"/>
    <w:rsid w:val="002D77D5"/>
    <w:rsid w:val="002E11F6"/>
    <w:rsid w:val="002E355E"/>
    <w:rsid w:val="00316B01"/>
    <w:rsid w:val="003219A5"/>
    <w:rsid w:val="003362B2"/>
    <w:rsid w:val="003461B4"/>
    <w:rsid w:val="003B2589"/>
    <w:rsid w:val="004063ED"/>
    <w:rsid w:val="004135C3"/>
    <w:rsid w:val="00431DAE"/>
    <w:rsid w:val="004547A1"/>
    <w:rsid w:val="00455FD2"/>
    <w:rsid w:val="00493C1E"/>
    <w:rsid w:val="00494F29"/>
    <w:rsid w:val="004A4F79"/>
    <w:rsid w:val="004A5E88"/>
    <w:rsid w:val="004A6EC8"/>
    <w:rsid w:val="004C296D"/>
    <w:rsid w:val="004C5844"/>
    <w:rsid w:val="004F7EEA"/>
    <w:rsid w:val="00513BF1"/>
    <w:rsid w:val="00527DCD"/>
    <w:rsid w:val="005520CB"/>
    <w:rsid w:val="0057457A"/>
    <w:rsid w:val="00575527"/>
    <w:rsid w:val="00597E28"/>
    <w:rsid w:val="005A51F3"/>
    <w:rsid w:val="005B2959"/>
    <w:rsid w:val="005D4213"/>
    <w:rsid w:val="005E53A5"/>
    <w:rsid w:val="005E6D19"/>
    <w:rsid w:val="006017C2"/>
    <w:rsid w:val="006119B9"/>
    <w:rsid w:val="0063665B"/>
    <w:rsid w:val="00642DAC"/>
    <w:rsid w:val="006659F4"/>
    <w:rsid w:val="00691930"/>
    <w:rsid w:val="006A511E"/>
    <w:rsid w:val="006B488C"/>
    <w:rsid w:val="00735798"/>
    <w:rsid w:val="00750FBA"/>
    <w:rsid w:val="007A71D5"/>
    <w:rsid w:val="00812137"/>
    <w:rsid w:val="00822A1E"/>
    <w:rsid w:val="00825959"/>
    <w:rsid w:val="00825DA0"/>
    <w:rsid w:val="00830299"/>
    <w:rsid w:val="008C0DA6"/>
    <w:rsid w:val="008D147E"/>
    <w:rsid w:val="00913F63"/>
    <w:rsid w:val="0091511B"/>
    <w:rsid w:val="00930D5E"/>
    <w:rsid w:val="00981DE9"/>
    <w:rsid w:val="00987F32"/>
    <w:rsid w:val="009E6D5C"/>
    <w:rsid w:val="00A00F18"/>
    <w:rsid w:val="00A241F1"/>
    <w:rsid w:val="00A4311A"/>
    <w:rsid w:val="00A4344C"/>
    <w:rsid w:val="00A5073E"/>
    <w:rsid w:val="00A56C42"/>
    <w:rsid w:val="00A57FD1"/>
    <w:rsid w:val="00A86996"/>
    <w:rsid w:val="00A934CA"/>
    <w:rsid w:val="00AB0BC6"/>
    <w:rsid w:val="00AB0BDF"/>
    <w:rsid w:val="00AB4EDC"/>
    <w:rsid w:val="00AE196A"/>
    <w:rsid w:val="00AE4367"/>
    <w:rsid w:val="00AE699D"/>
    <w:rsid w:val="00B1085F"/>
    <w:rsid w:val="00B13670"/>
    <w:rsid w:val="00B26103"/>
    <w:rsid w:val="00B70C17"/>
    <w:rsid w:val="00B96CFF"/>
    <w:rsid w:val="00BD35AA"/>
    <w:rsid w:val="00BE5530"/>
    <w:rsid w:val="00BE7BD2"/>
    <w:rsid w:val="00C16D08"/>
    <w:rsid w:val="00C30199"/>
    <w:rsid w:val="00C41437"/>
    <w:rsid w:val="00C972A1"/>
    <w:rsid w:val="00CB64AE"/>
    <w:rsid w:val="00D108F8"/>
    <w:rsid w:val="00D2595C"/>
    <w:rsid w:val="00D4255B"/>
    <w:rsid w:val="00D61AA2"/>
    <w:rsid w:val="00D65F09"/>
    <w:rsid w:val="00DD6249"/>
    <w:rsid w:val="00DF00D8"/>
    <w:rsid w:val="00DF50DA"/>
    <w:rsid w:val="00DF5702"/>
    <w:rsid w:val="00DF6BF1"/>
    <w:rsid w:val="00DF755C"/>
    <w:rsid w:val="00E1622A"/>
    <w:rsid w:val="00E25C54"/>
    <w:rsid w:val="00E25D42"/>
    <w:rsid w:val="00E331E4"/>
    <w:rsid w:val="00E34154"/>
    <w:rsid w:val="00E5305F"/>
    <w:rsid w:val="00E574CD"/>
    <w:rsid w:val="00E67C59"/>
    <w:rsid w:val="00E91CB7"/>
    <w:rsid w:val="00F2047B"/>
    <w:rsid w:val="00F420D1"/>
    <w:rsid w:val="00F56CFE"/>
    <w:rsid w:val="00FA3130"/>
    <w:rsid w:val="00FC59F4"/>
    <w:rsid w:val="00FC6437"/>
    <w:rsid w:val="00FE6742"/>
    <w:rsid w:val="00FF1E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58D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0199"/>
    <w:pPr>
      <w:spacing w:after="160" w:line="259" w:lineRule="auto"/>
    </w:pPr>
    <w:rPr>
      <w:sz w:val="22"/>
      <w:szCs w:val="22"/>
    </w:rPr>
  </w:style>
  <w:style w:type="paragraph" w:styleId="Nadpis2">
    <w:name w:val="heading 2"/>
    <w:basedOn w:val="Normlny"/>
    <w:next w:val="Normlny"/>
    <w:link w:val="Nadpis2Char"/>
    <w:uiPriority w:val="9"/>
    <w:unhideWhenUsed/>
    <w:qFormat/>
    <w:rsid w:val="004A4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0199"/>
    <w:pPr>
      <w:ind w:left="720"/>
      <w:contextualSpacing/>
    </w:pPr>
  </w:style>
  <w:style w:type="table" w:styleId="Mriekatabuky">
    <w:name w:val="Table Grid"/>
    <w:basedOn w:val="Normlnatabuka"/>
    <w:uiPriority w:val="39"/>
    <w:rsid w:val="00C301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30199"/>
    <w:rPr>
      <w:color w:val="0563C1" w:themeColor="hyperlink"/>
      <w:u w:val="single"/>
    </w:rPr>
  </w:style>
  <w:style w:type="paragraph" w:styleId="Textpoznmkypodiarou">
    <w:name w:val="footnote text"/>
    <w:basedOn w:val="Normlny"/>
    <w:link w:val="TextpoznmkypodiarouChar"/>
    <w:uiPriority w:val="99"/>
    <w:unhideWhenUsed/>
    <w:rsid w:val="00C3019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30199"/>
    <w:rPr>
      <w:sz w:val="20"/>
      <w:szCs w:val="20"/>
    </w:rPr>
  </w:style>
  <w:style w:type="character" w:styleId="Odkaznapoznmkupodiarou">
    <w:name w:val="footnote reference"/>
    <w:basedOn w:val="Predvolenpsmoodseku"/>
    <w:uiPriority w:val="99"/>
    <w:semiHidden/>
    <w:unhideWhenUsed/>
    <w:rsid w:val="00C30199"/>
    <w:rPr>
      <w:vertAlign w:val="superscript"/>
    </w:rPr>
  </w:style>
  <w:style w:type="character" w:styleId="Odkaznakomentr">
    <w:name w:val="annotation reference"/>
    <w:basedOn w:val="Predvolenpsmoodseku"/>
    <w:uiPriority w:val="99"/>
    <w:semiHidden/>
    <w:unhideWhenUsed/>
    <w:rsid w:val="00052601"/>
    <w:rPr>
      <w:sz w:val="16"/>
      <w:szCs w:val="16"/>
    </w:rPr>
  </w:style>
  <w:style w:type="paragraph" w:styleId="Textkomentra">
    <w:name w:val="annotation text"/>
    <w:basedOn w:val="Normlny"/>
    <w:link w:val="TextkomentraChar"/>
    <w:uiPriority w:val="99"/>
    <w:semiHidden/>
    <w:unhideWhenUsed/>
    <w:rsid w:val="00052601"/>
    <w:pPr>
      <w:spacing w:after="0" w:line="240" w:lineRule="auto"/>
    </w:pPr>
    <w:rPr>
      <w:sz w:val="20"/>
      <w:szCs w:val="20"/>
    </w:rPr>
  </w:style>
  <w:style w:type="character" w:customStyle="1" w:styleId="TextkomentraChar">
    <w:name w:val="Text komentára Char"/>
    <w:basedOn w:val="Predvolenpsmoodseku"/>
    <w:link w:val="Textkomentra"/>
    <w:uiPriority w:val="99"/>
    <w:semiHidden/>
    <w:rsid w:val="00052601"/>
    <w:rPr>
      <w:sz w:val="20"/>
      <w:szCs w:val="20"/>
    </w:rPr>
  </w:style>
  <w:style w:type="paragraph" w:styleId="Textbubliny">
    <w:name w:val="Balloon Text"/>
    <w:basedOn w:val="Normlny"/>
    <w:link w:val="TextbublinyChar"/>
    <w:uiPriority w:val="99"/>
    <w:semiHidden/>
    <w:unhideWhenUsed/>
    <w:rsid w:val="00052601"/>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052601"/>
    <w:rPr>
      <w:rFonts w:ascii="Times New Roman" w:hAnsi="Times New Roman" w:cs="Times New Roman"/>
      <w:sz w:val="18"/>
      <w:szCs w:val="18"/>
    </w:rPr>
  </w:style>
  <w:style w:type="paragraph" w:styleId="Predmetkomentra">
    <w:name w:val="annotation subject"/>
    <w:basedOn w:val="Textkomentra"/>
    <w:next w:val="Textkomentra"/>
    <w:link w:val="PredmetkomentraChar"/>
    <w:uiPriority w:val="99"/>
    <w:semiHidden/>
    <w:unhideWhenUsed/>
    <w:rsid w:val="00A56C42"/>
    <w:pPr>
      <w:spacing w:after="160"/>
    </w:pPr>
    <w:rPr>
      <w:b/>
      <w:bCs/>
    </w:rPr>
  </w:style>
  <w:style w:type="character" w:customStyle="1" w:styleId="PredmetkomentraChar">
    <w:name w:val="Predmet komentára Char"/>
    <w:basedOn w:val="TextkomentraChar"/>
    <w:link w:val="Predmetkomentra"/>
    <w:uiPriority w:val="99"/>
    <w:semiHidden/>
    <w:rsid w:val="00A56C42"/>
    <w:rPr>
      <w:b/>
      <w:bCs/>
      <w:sz w:val="20"/>
      <w:szCs w:val="20"/>
    </w:rPr>
  </w:style>
  <w:style w:type="character" w:customStyle="1" w:styleId="Nadpis2Char">
    <w:name w:val="Nadpis 2 Char"/>
    <w:basedOn w:val="Predvolenpsmoodseku"/>
    <w:link w:val="Nadpis2"/>
    <w:uiPriority w:val="9"/>
    <w:rsid w:val="004A4F79"/>
    <w:rPr>
      <w:rFonts w:asciiTheme="majorHAnsi" w:eastAsiaTheme="majorEastAsia" w:hAnsiTheme="majorHAnsi" w:cstheme="majorBidi"/>
      <w:color w:val="2F5496" w:themeColor="accent1" w:themeShade="BF"/>
      <w:sz w:val="26"/>
      <w:szCs w:val="26"/>
    </w:rPr>
  </w:style>
  <w:style w:type="paragraph" w:styleId="Hlavika">
    <w:name w:val="header"/>
    <w:basedOn w:val="Normlny"/>
    <w:link w:val="HlavikaChar"/>
    <w:uiPriority w:val="99"/>
    <w:unhideWhenUsed/>
    <w:rsid w:val="00A869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6996"/>
    <w:rPr>
      <w:sz w:val="22"/>
      <w:szCs w:val="22"/>
    </w:rPr>
  </w:style>
  <w:style w:type="paragraph" w:styleId="Pta">
    <w:name w:val="footer"/>
    <w:basedOn w:val="Normlny"/>
    <w:link w:val="PtaChar"/>
    <w:uiPriority w:val="99"/>
    <w:unhideWhenUsed/>
    <w:rsid w:val="00A86996"/>
    <w:pPr>
      <w:tabs>
        <w:tab w:val="center" w:pos="4536"/>
        <w:tab w:val="right" w:pos="9072"/>
      </w:tabs>
      <w:spacing w:after="0" w:line="240" w:lineRule="auto"/>
    </w:pPr>
  </w:style>
  <w:style w:type="character" w:customStyle="1" w:styleId="PtaChar">
    <w:name w:val="Päta Char"/>
    <w:basedOn w:val="Predvolenpsmoodseku"/>
    <w:link w:val="Pta"/>
    <w:uiPriority w:val="99"/>
    <w:rsid w:val="00A86996"/>
    <w:rPr>
      <w:sz w:val="22"/>
      <w:szCs w:val="22"/>
    </w:rPr>
  </w:style>
  <w:style w:type="paragraph" w:styleId="Normlnywebov">
    <w:name w:val="Normal (Web)"/>
    <w:basedOn w:val="Normlny"/>
    <w:uiPriority w:val="99"/>
    <w:unhideWhenUsed/>
    <w:rsid w:val="00D259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UnresolvedMention">
    <w:name w:val="Unresolved Mention"/>
    <w:basedOn w:val="Predvolenpsmoodseku"/>
    <w:uiPriority w:val="99"/>
    <w:rsid w:val="00FC59F4"/>
    <w:rPr>
      <w:color w:val="605E5C"/>
      <w:shd w:val="clear" w:color="auto" w:fill="E1DFDD"/>
    </w:rPr>
  </w:style>
  <w:style w:type="character" w:styleId="slostrany">
    <w:name w:val="page number"/>
    <w:basedOn w:val="Predvolenpsmoodseku"/>
    <w:uiPriority w:val="99"/>
    <w:semiHidden/>
    <w:unhideWhenUsed/>
    <w:rsid w:val="00044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0199"/>
    <w:pPr>
      <w:spacing w:after="160" w:line="259" w:lineRule="auto"/>
    </w:pPr>
    <w:rPr>
      <w:sz w:val="22"/>
      <w:szCs w:val="22"/>
    </w:rPr>
  </w:style>
  <w:style w:type="paragraph" w:styleId="Nadpis2">
    <w:name w:val="heading 2"/>
    <w:basedOn w:val="Normlny"/>
    <w:next w:val="Normlny"/>
    <w:link w:val="Nadpis2Char"/>
    <w:uiPriority w:val="9"/>
    <w:unhideWhenUsed/>
    <w:qFormat/>
    <w:rsid w:val="004A4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0199"/>
    <w:pPr>
      <w:ind w:left="720"/>
      <w:contextualSpacing/>
    </w:pPr>
  </w:style>
  <w:style w:type="table" w:styleId="Mriekatabuky">
    <w:name w:val="Table Grid"/>
    <w:basedOn w:val="Normlnatabuka"/>
    <w:uiPriority w:val="39"/>
    <w:rsid w:val="00C301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30199"/>
    <w:rPr>
      <w:color w:val="0563C1" w:themeColor="hyperlink"/>
      <w:u w:val="single"/>
    </w:rPr>
  </w:style>
  <w:style w:type="paragraph" w:styleId="Textpoznmkypodiarou">
    <w:name w:val="footnote text"/>
    <w:basedOn w:val="Normlny"/>
    <w:link w:val="TextpoznmkypodiarouChar"/>
    <w:uiPriority w:val="99"/>
    <w:unhideWhenUsed/>
    <w:rsid w:val="00C3019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30199"/>
    <w:rPr>
      <w:sz w:val="20"/>
      <w:szCs w:val="20"/>
    </w:rPr>
  </w:style>
  <w:style w:type="character" w:styleId="Odkaznapoznmkupodiarou">
    <w:name w:val="footnote reference"/>
    <w:basedOn w:val="Predvolenpsmoodseku"/>
    <w:uiPriority w:val="99"/>
    <w:semiHidden/>
    <w:unhideWhenUsed/>
    <w:rsid w:val="00C30199"/>
    <w:rPr>
      <w:vertAlign w:val="superscript"/>
    </w:rPr>
  </w:style>
  <w:style w:type="character" w:styleId="Odkaznakomentr">
    <w:name w:val="annotation reference"/>
    <w:basedOn w:val="Predvolenpsmoodseku"/>
    <w:uiPriority w:val="99"/>
    <w:semiHidden/>
    <w:unhideWhenUsed/>
    <w:rsid w:val="00052601"/>
    <w:rPr>
      <w:sz w:val="16"/>
      <w:szCs w:val="16"/>
    </w:rPr>
  </w:style>
  <w:style w:type="paragraph" w:styleId="Textkomentra">
    <w:name w:val="annotation text"/>
    <w:basedOn w:val="Normlny"/>
    <w:link w:val="TextkomentraChar"/>
    <w:uiPriority w:val="99"/>
    <w:semiHidden/>
    <w:unhideWhenUsed/>
    <w:rsid w:val="00052601"/>
    <w:pPr>
      <w:spacing w:after="0" w:line="240" w:lineRule="auto"/>
    </w:pPr>
    <w:rPr>
      <w:sz w:val="20"/>
      <w:szCs w:val="20"/>
    </w:rPr>
  </w:style>
  <w:style w:type="character" w:customStyle="1" w:styleId="TextkomentraChar">
    <w:name w:val="Text komentára Char"/>
    <w:basedOn w:val="Predvolenpsmoodseku"/>
    <w:link w:val="Textkomentra"/>
    <w:uiPriority w:val="99"/>
    <w:semiHidden/>
    <w:rsid w:val="00052601"/>
    <w:rPr>
      <w:sz w:val="20"/>
      <w:szCs w:val="20"/>
    </w:rPr>
  </w:style>
  <w:style w:type="paragraph" w:styleId="Textbubliny">
    <w:name w:val="Balloon Text"/>
    <w:basedOn w:val="Normlny"/>
    <w:link w:val="TextbublinyChar"/>
    <w:uiPriority w:val="99"/>
    <w:semiHidden/>
    <w:unhideWhenUsed/>
    <w:rsid w:val="00052601"/>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052601"/>
    <w:rPr>
      <w:rFonts w:ascii="Times New Roman" w:hAnsi="Times New Roman" w:cs="Times New Roman"/>
      <w:sz w:val="18"/>
      <w:szCs w:val="18"/>
    </w:rPr>
  </w:style>
  <w:style w:type="paragraph" w:styleId="Predmetkomentra">
    <w:name w:val="annotation subject"/>
    <w:basedOn w:val="Textkomentra"/>
    <w:next w:val="Textkomentra"/>
    <w:link w:val="PredmetkomentraChar"/>
    <w:uiPriority w:val="99"/>
    <w:semiHidden/>
    <w:unhideWhenUsed/>
    <w:rsid w:val="00A56C42"/>
    <w:pPr>
      <w:spacing w:after="160"/>
    </w:pPr>
    <w:rPr>
      <w:b/>
      <w:bCs/>
    </w:rPr>
  </w:style>
  <w:style w:type="character" w:customStyle="1" w:styleId="PredmetkomentraChar">
    <w:name w:val="Predmet komentára Char"/>
    <w:basedOn w:val="TextkomentraChar"/>
    <w:link w:val="Predmetkomentra"/>
    <w:uiPriority w:val="99"/>
    <w:semiHidden/>
    <w:rsid w:val="00A56C42"/>
    <w:rPr>
      <w:b/>
      <w:bCs/>
      <w:sz w:val="20"/>
      <w:szCs w:val="20"/>
    </w:rPr>
  </w:style>
  <w:style w:type="character" w:customStyle="1" w:styleId="Nadpis2Char">
    <w:name w:val="Nadpis 2 Char"/>
    <w:basedOn w:val="Predvolenpsmoodseku"/>
    <w:link w:val="Nadpis2"/>
    <w:uiPriority w:val="9"/>
    <w:rsid w:val="004A4F79"/>
    <w:rPr>
      <w:rFonts w:asciiTheme="majorHAnsi" w:eastAsiaTheme="majorEastAsia" w:hAnsiTheme="majorHAnsi" w:cstheme="majorBidi"/>
      <w:color w:val="2F5496" w:themeColor="accent1" w:themeShade="BF"/>
      <w:sz w:val="26"/>
      <w:szCs w:val="26"/>
    </w:rPr>
  </w:style>
  <w:style w:type="paragraph" w:styleId="Hlavika">
    <w:name w:val="header"/>
    <w:basedOn w:val="Normlny"/>
    <w:link w:val="HlavikaChar"/>
    <w:uiPriority w:val="99"/>
    <w:unhideWhenUsed/>
    <w:rsid w:val="00A869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6996"/>
    <w:rPr>
      <w:sz w:val="22"/>
      <w:szCs w:val="22"/>
    </w:rPr>
  </w:style>
  <w:style w:type="paragraph" w:styleId="Pta">
    <w:name w:val="footer"/>
    <w:basedOn w:val="Normlny"/>
    <w:link w:val="PtaChar"/>
    <w:uiPriority w:val="99"/>
    <w:unhideWhenUsed/>
    <w:rsid w:val="00A86996"/>
    <w:pPr>
      <w:tabs>
        <w:tab w:val="center" w:pos="4536"/>
        <w:tab w:val="right" w:pos="9072"/>
      </w:tabs>
      <w:spacing w:after="0" w:line="240" w:lineRule="auto"/>
    </w:pPr>
  </w:style>
  <w:style w:type="character" w:customStyle="1" w:styleId="PtaChar">
    <w:name w:val="Päta Char"/>
    <w:basedOn w:val="Predvolenpsmoodseku"/>
    <w:link w:val="Pta"/>
    <w:uiPriority w:val="99"/>
    <w:rsid w:val="00A86996"/>
    <w:rPr>
      <w:sz w:val="22"/>
      <w:szCs w:val="22"/>
    </w:rPr>
  </w:style>
  <w:style w:type="paragraph" w:styleId="Normlnywebov">
    <w:name w:val="Normal (Web)"/>
    <w:basedOn w:val="Normlny"/>
    <w:uiPriority w:val="99"/>
    <w:unhideWhenUsed/>
    <w:rsid w:val="00D259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UnresolvedMention">
    <w:name w:val="Unresolved Mention"/>
    <w:basedOn w:val="Predvolenpsmoodseku"/>
    <w:uiPriority w:val="99"/>
    <w:rsid w:val="00FC59F4"/>
    <w:rPr>
      <w:color w:val="605E5C"/>
      <w:shd w:val="clear" w:color="auto" w:fill="E1DFDD"/>
    </w:rPr>
  </w:style>
  <w:style w:type="character" w:styleId="slostrany">
    <w:name w:val="page number"/>
    <w:basedOn w:val="Predvolenpsmoodseku"/>
    <w:uiPriority w:val="99"/>
    <w:semiHidden/>
    <w:unhideWhenUsed/>
    <w:rsid w:val="0004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2415">
      <w:bodyDiv w:val="1"/>
      <w:marLeft w:val="0"/>
      <w:marRight w:val="0"/>
      <w:marTop w:val="0"/>
      <w:marBottom w:val="0"/>
      <w:divBdr>
        <w:top w:val="none" w:sz="0" w:space="0" w:color="auto"/>
        <w:left w:val="none" w:sz="0" w:space="0" w:color="auto"/>
        <w:bottom w:val="none" w:sz="0" w:space="0" w:color="auto"/>
        <w:right w:val="none" w:sz="0" w:space="0" w:color="auto"/>
      </w:divBdr>
    </w:div>
    <w:div w:id="405691144">
      <w:bodyDiv w:val="1"/>
      <w:marLeft w:val="0"/>
      <w:marRight w:val="0"/>
      <w:marTop w:val="0"/>
      <w:marBottom w:val="0"/>
      <w:divBdr>
        <w:top w:val="none" w:sz="0" w:space="0" w:color="auto"/>
        <w:left w:val="none" w:sz="0" w:space="0" w:color="auto"/>
        <w:bottom w:val="none" w:sz="0" w:space="0" w:color="auto"/>
        <w:right w:val="none" w:sz="0" w:space="0" w:color="auto"/>
      </w:divBdr>
    </w:div>
    <w:div w:id="895430825">
      <w:bodyDiv w:val="1"/>
      <w:marLeft w:val="0"/>
      <w:marRight w:val="0"/>
      <w:marTop w:val="0"/>
      <w:marBottom w:val="0"/>
      <w:divBdr>
        <w:top w:val="none" w:sz="0" w:space="0" w:color="auto"/>
        <w:left w:val="none" w:sz="0" w:space="0" w:color="auto"/>
        <w:bottom w:val="none" w:sz="0" w:space="0" w:color="auto"/>
        <w:right w:val="none" w:sz="0" w:space="0" w:color="auto"/>
      </w:divBdr>
    </w:div>
    <w:div w:id="15098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ekaren@camilca.sk" TargetMode="External"/><Relationship Id="rId4" Type="http://schemas.microsoft.com/office/2007/relationships/stylesWithEffects" Target="stylesWithEffects.xml"/><Relationship Id="rId9" Type="http://schemas.openxmlformats.org/officeDocument/2006/relationships/hyperlink" Target="mailto:lekaren@camilca.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F629-8F47-4C23-9F78-A9710EB9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2061</Words>
  <Characters>11751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h&amp;h PARTNERS</dc:creator>
  <cp:lastModifiedBy>Marta</cp:lastModifiedBy>
  <cp:revision>2</cp:revision>
  <dcterms:created xsi:type="dcterms:W3CDTF">2018-07-23T07:40:00Z</dcterms:created>
  <dcterms:modified xsi:type="dcterms:W3CDTF">2018-07-23T07:40:00Z</dcterms:modified>
</cp:coreProperties>
</file>